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A2088">
      <w:pPr>
        <w:jc w:val="center"/>
        <w:rPr>
          <w:rFonts w:hint="eastAsia" w:ascii="黑体" w:hAnsi="黑体" w:eastAsia="黑体" w:cs="黑体"/>
          <w:b w:val="0"/>
          <w:bCs w:val="0"/>
          <w:spacing w:val="0"/>
          <w:sz w:val="48"/>
          <w:szCs w:val="48"/>
          <w:lang w:val="en-US" w:eastAsia="zh-CN"/>
        </w:rPr>
      </w:pPr>
      <w:r>
        <w:rPr>
          <w:rFonts w:hint="eastAsia" w:ascii="黑体" w:hAnsi="黑体" w:eastAsia="黑体" w:cs="黑体"/>
          <w:b w:val="0"/>
          <w:bCs w:val="0"/>
          <w:spacing w:val="0"/>
          <w:sz w:val="48"/>
          <w:szCs w:val="48"/>
          <w:lang w:val="en-US" w:eastAsia="zh-CN"/>
        </w:rPr>
        <w:t>“</w:t>
      </w:r>
      <w:r>
        <w:rPr>
          <w:rFonts w:hint="eastAsia" w:ascii="黑体" w:hAnsi="黑体" w:eastAsia="黑体" w:cs="黑体"/>
          <w:b w:val="0"/>
          <w:bCs w:val="0"/>
          <w:spacing w:val="0"/>
          <w:kern w:val="2"/>
          <w:sz w:val="48"/>
          <w:szCs w:val="48"/>
          <w:lang w:val="en-US" w:eastAsia="zh-CN" w:bidi="ar-SA"/>
        </w:rPr>
        <w:t>赓续红色血脉，铸就时代匠魂</w:t>
      </w:r>
      <w:r>
        <w:rPr>
          <w:rFonts w:hint="eastAsia" w:ascii="黑体" w:hAnsi="黑体" w:eastAsia="黑体" w:cs="黑体"/>
          <w:b w:val="0"/>
          <w:bCs w:val="0"/>
          <w:spacing w:val="0"/>
          <w:sz w:val="48"/>
          <w:szCs w:val="48"/>
          <w:lang w:val="en-US" w:eastAsia="zh-CN"/>
        </w:rPr>
        <w:t>”2026年元旦迎新文艺汇演项目</w:t>
      </w:r>
    </w:p>
    <w:p w14:paraId="0F3B2C0C">
      <w:pPr>
        <w:widowControl/>
        <w:ind w:left="310" w:hanging="312" w:hangingChars="148"/>
        <w:jc w:val="center"/>
        <w:rPr>
          <w:rFonts w:hint="eastAsia" w:ascii="宋体" w:cs="宋体"/>
          <w:b/>
          <w:szCs w:val="21"/>
          <w:lang w:bidi="ar-SA"/>
        </w:rPr>
      </w:pPr>
    </w:p>
    <w:p w14:paraId="43579116">
      <w:pPr>
        <w:widowControl/>
        <w:ind w:left="310" w:hanging="312" w:hangingChars="148"/>
        <w:jc w:val="center"/>
        <w:rPr>
          <w:rFonts w:hint="eastAsia" w:ascii="宋体" w:cs="宋体"/>
          <w:b/>
          <w:szCs w:val="21"/>
          <w:lang w:bidi="ar-SA"/>
        </w:rPr>
      </w:pPr>
      <w:r>
        <w:rPr>
          <w:rFonts w:hint="eastAsia" w:ascii="宋体" w:cs="宋体"/>
          <w:b/>
          <w:szCs w:val="21"/>
          <w:lang w:bidi="ar-SA"/>
        </w:rPr>
        <w:t>（项目编号：2025-XNZB-0</w:t>
      </w:r>
      <w:r>
        <w:rPr>
          <w:rFonts w:hint="eastAsia" w:ascii="宋体" w:cs="宋体"/>
          <w:b/>
          <w:szCs w:val="21"/>
          <w:lang w:val="en-US" w:eastAsia="zh-CN" w:bidi="ar-SA"/>
        </w:rPr>
        <w:t>21</w:t>
      </w:r>
      <w:r>
        <w:rPr>
          <w:rFonts w:hint="eastAsia" w:ascii="宋体" w:cs="宋体"/>
          <w:b/>
          <w:szCs w:val="21"/>
          <w:lang w:bidi="ar-SA"/>
        </w:rPr>
        <w:t>）</w:t>
      </w:r>
    </w:p>
    <w:p w14:paraId="6208C245">
      <w:pPr>
        <w:widowControl/>
        <w:ind w:left="310" w:hanging="773" w:hangingChars="148"/>
        <w:jc w:val="center"/>
        <w:rPr>
          <w:rFonts w:hint="eastAsia" w:ascii="宋体" w:cs="宋体"/>
          <w:b/>
          <w:sz w:val="52"/>
          <w:szCs w:val="52"/>
          <w:lang w:bidi="ar-SA"/>
        </w:rPr>
      </w:pPr>
    </w:p>
    <w:p w14:paraId="5A36528F">
      <w:pPr>
        <w:widowControl/>
        <w:ind w:left="310" w:hanging="773" w:hangingChars="148"/>
        <w:jc w:val="center"/>
        <w:rPr>
          <w:rFonts w:hint="eastAsia" w:ascii="宋体" w:cs="宋体"/>
          <w:b/>
          <w:sz w:val="52"/>
          <w:szCs w:val="52"/>
          <w:lang w:bidi="ar-SA"/>
        </w:rPr>
      </w:pPr>
    </w:p>
    <w:p w14:paraId="0864971D">
      <w:pPr>
        <w:widowControl/>
        <w:ind w:left="310" w:hanging="773" w:hangingChars="148"/>
        <w:jc w:val="center"/>
        <w:rPr>
          <w:rFonts w:hint="eastAsia" w:ascii="宋体" w:cs="宋体"/>
          <w:b/>
          <w:sz w:val="52"/>
          <w:szCs w:val="52"/>
          <w:lang w:bidi="ar-SA"/>
        </w:rPr>
      </w:pPr>
    </w:p>
    <w:p w14:paraId="5E5016C2">
      <w:pPr>
        <w:widowControl/>
        <w:ind w:left="310" w:hanging="773" w:hangingChars="148"/>
        <w:jc w:val="center"/>
        <w:rPr>
          <w:rFonts w:hint="eastAsia" w:ascii="宋体" w:cs="宋体"/>
          <w:b/>
          <w:sz w:val="52"/>
          <w:szCs w:val="52"/>
          <w:lang w:bidi="ar-SA"/>
        </w:rPr>
      </w:pPr>
    </w:p>
    <w:p w14:paraId="5A475743">
      <w:pPr>
        <w:widowControl/>
        <w:ind w:left="310" w:hanging="1070" w:hangingChars="148"/>
        <w:jc w:val="center"/>
        <w:rPr>
          <w:rFonts w:hint="eastAsia" w:ascii="宋体" w:cs="宋体"/>
          <w:b/>
          <w:sz w:val="72"/>
          <w:szCs w:val="72"/>
          <w:lang w:bidi="ar-SA"/>
        </w:rPr>
      </w:pPr>
      <w:r>
        <w:rPr>
          <w:rFonts w:hint="eastAsia" w:ascii="宋体" w:cs="宋体"/>
          <w:b/>
          <w:sz w:val="72"/>
          <w:szCs w:val="72"/>
          <w:lang w:bidi="ar-SA"/>
        </w:rPr>
        <w:t>招</w:t>
      </w:r>
    </w:p>
    <w:p w14:paraId="37D4FADD">
      <w:pPr>
        <w:widowControl/>
        <w:ind w:left="310" w:hanging="1070" w:hangingChars="148"/>
        <w:jc w:val="center"/>
        <w:rPr>
          <w:rFonts w:hint="eastAsia" w:ascii="宋体" w:cs="宋体"/>
          <w:b/>
          <w:sz w:val="72"/>
          <w:szCs w:val="72"/>
          <w:lang w:bidi="ar-SA"/>
        </w:rPr>
      </w:pPr>
      <w:r>
        <w:rPr>
          <w:rFonts w:hint="eastAsia" w:ascii="宋体" w:cs="宋体"/>
          <w:b/>
          <w:sz w:val="72"/>
          <w:szCs w:val="72"/>
          <w:lang w:bidi="ar-SA"/>
        </w:rPr>
        <w:t>标</w:t>
      </w:r>
    </w:p>
    <w:p w14:paraId="492124A3">
      <w:pPr>
        <w:widowControl/>
        <w:ind w:left="310" w:hanging="1070" w:hangingChars="148"/>
        <w:jc w:val="center"/>
        <w:rPr>
          <w:rFonts w:hint="eastAsia" w:ascii="宋体" w:cs="宋体"/>
          <w:b/>
          <w:sz w:val="72"/>
          <w:szCs w:val="72"/>
          <w:lang w:bidi="ar-SA"/>
        </w:rPr>
      </w:pPr>
      <w:r>
        <w:rPr>
          <w:rFonts w:hint="eastAsia" w:ascii="宋体" w:cs="宋体"/>
          <w:b/>
          <w:sz w:val="72"/>
          <w:szCs w:val="72"/>
          <w:lang w:bidi="ar-SA"/>
        </w:rPr>
        <w:t>文</w:t>
      </w:r>
    </w:p>
    <w:p w14:paraId="22E42A6D">
      <w:pPr>
        <w:widowControl/>
        <w:ind w:left="310" w:hanging="1070" w:hangingChars="148"/>
        <w:jc w:val="center"/>
        <w:rPr>
          <w:rFonts w:hint="eastAsia" w:ascii="宋体" w:cs="宋体"/>
          <w:b/>
          <w:sz w:val="72"/>
          <w:szCs w:val="72"/>
          <w:lang w:bidi="ar-SA"/>
        </w:rPr>
      </w:pPr>
      <w:r>
        <w:rPr>
          <w:rFonts w:hint="eastAsia" w:ascii="宋体" w:cs="宋体"/>
          <w:b/>
          <w:sz w:val="72"/>
          <w:szCs w:val="72"/>
          <w:lang w:bidi="ar-SA"/>
        </w:rPr>
        <w:t>件</w:t>
      </w:r>
    </w:p>
    <w:p w14:paraId="265270EB">
      <w:pPr>
        <w:widowControl/>
        <w:spacing w:line="500" w:lineRule="exact"/>
        <w:ind w:left="651" w:hanging="654" w:hangingChars="148"/>
        <w:jc w:val="center"/>
        <w:rPr>
          <w:rFonts w:hint="eastAsia" w:ascii="宋体" w:cs="宋体"/>
          <w:b/>
          <w:sz w:val="44"/>
          <w:szCs w:val="44"/>
          <w:lang w:bidi="ar-SA"/>
        </w:rPr>
      </w:pPr>
    </w:p>
    <w:p w14:paraId="2C90CAB7">
      <w:pPr>
        <w:widowControl/>
        <w:spacing w:line="500" w:lineRule="exact"/>
        <w:ind w:left="651" w:hanging="654" w:hangingChars="148"/>
        <w:jc w:val="center"/>
        <w:rPr>
          <w:rFonts w:hint="eastAsia" w:ascii="宋体" w:cs="宋体"/>
          <w:b/>
          <w:sz w:val="44"/>
          <w:szCs w:val="44"/>
          <w:lang w:bidi="ar-SA"/>
        </w:rPr>
      </w:pPr>
    </w:p>
    <w:p w14:paraId="26A3EAF5">
      <w:pPr>
        <w:widowControl/>
        <w:spacing w:line="500" w:lineRule="exact"/>
        <w:jc w:val="both"/>
        <w:rPr>
          <w:rFonts w:hint="eastAsia" w:ascii="宋体" w:cs="宋体"/>
          <w:b/>
          <w:sz w:val="44"/>
          <w:szCs w:val="44"/>
          <w:lang w:bidi="ar-SA"/>
        </w:rPr>
      </w:pPr>
      <w:bookmarkStart w:id="2" w:name="_GoBack"/>
      <w:bookmarkEnd w:id="2"/>
    </w:p>
    <w:p w14:paraId="097CC525">
      <w:pPr>
        <w:widowControl/>
        <w:spacing w:line="500" w:lineRule="exact"/>
        <w:ind w:left="651" w:hanging="654" w:hangingChars="148"/>
        <w:jc w:val="center"/>
        <w:rPr>
          <w:rFonts w:hint="eastAsia" w:ascii="宋体" w:cs="宋体"/>
          <w:b/>
          <w:sz w:val="44"/>
          <w:szCs w:val="44"/>
          <w:lang w:bidi="ar-SA"/>
        </w:rPr>
      </w:pPr>
    </w:p>
    <w:p w14:paraId="56026476">
      <w:pPr>
        <w:widowControl/>
        <w:spacing w:line="500" w:lineRule="exact"/>
        <w:ind w:left="651" w:hanging="416" w:hangingChars="148"/>
        <w:jc w:val="center"/>
        <w:rPr>
          <w:rFonts w:hint="eastAsia" w:ascii="宋体" w:cs="宋体"/>
          <w:b/>
          <w:sz w:val="28"/>
          <w:szCs w:val="28"/>
          <w:lang w:val="en-US" w:eastAsia="zh-CN" w:bidi="ar-SA"/>
        </w:rPr>
      </w:pPr>
      <w:r>
        <w:rPr>
          <w:rFonts w:hint="eastAsia" w:ascii="宋体" w:cs="宋体"/>
          <w:b/>
          <w:sz w:val="28"/>
          <w:szCs w:val="28"/>
          <w:lang w:bidi="ar-SA"/>
        </w:rPr>
        <w:t>芜湖技师学院</w:t>
      </w:r>
      <w:r>
        <w:rPr>
          <w:rFonts w:hint="eastAsia" w:ascii="宋体" w:cs="宋体"/>
          <w:b/>
          <w:sz w:val="28"/>
          <w:szCs w:val="28"/>
          <w:lang w:val="en-US" w:eastAsia="zh-CN" w:bidi="ar-SA"/>
        </w:rPr>
        <w:t>财务国资处</w:t>
      </w:r>
    </w:p>
    <w:p w14:paraId="410B215D">
      <w:pPr>
        <w:widowControl/>
        <w:spacing w:line="500" w:lineRule="exact"/>
        <w:ind w:left="651" w:hanging="416" w:hangingChars="148"/>
        <w:jc w:val="center"/>
        <w:rPr>
          <w:rFonts w:hint="eastAsia" w:ascii="宋体" w:cs="宋体"/>
          <w:b/>
          <w:sz w:val="28"/>
          <w:szCs w:val="28"/>
          <w:lang w:bidi="ar-SA"/>
        </w:rPr>
      </w:pPr>
      <w:r>
        <w:rPr>
          <w:rFonts w:hint="eastAsia" w:ascii="宋体" w:cs="宋体"/>
          <w:b/>
          <w:sz w:val="28"/>
          <w:szCs w:val="28"/>
          <w:lang w:bidi="ar-SA"/>
        </w:rPr>
        <w:t>二O二</w:t>
      </w:r>
      <w:r>
        <w:rPr>
          <w:rFonts w:hint="eastAsia" w:ascii="宋体" w:cs="宋体"/>
          <w:b/>
          <w:sz w:val="28"/>
          <w:szCs w:val="28"/>
          <w:lang w:val="en-US" w:eastAsia="zh-CN" w:bidi="ar-SA"/>
        </w:rPr>
        <w:t>五</w:t>
      </w:r>
      <w:r>
        <w:rPr>
          <w:rFonts w:hint="eastAsia" w:ascii="宋体" w:cs="宋体"/>
          <w:b/>
          <w:sz w:val="28"/>
          <w:szCs w:val="28"/>
          <w:lang w:bidi="ar-SA"/>
        </w:rPr>
        <w:t>年</w:t>
      </w:r>
      <w:r>
        <w:rPr>
          <w:rFonts w:hint="eastAsia" w:ascii="宋体" w:cs="宋体"/>
          <w:b/>
          <w:sz w:val="28"/>
          <w:szCs w:val="28"/>
          <w:lang w:val="en-US" w:eastAsia="zh-CN" w:bidi="ar-SA"/>
        </w:rPr>
        <w:t>十二</w:t>
      </w:r>
      <w:r>
        <w:rPr>
          <w:rFonts w:hint="eastAsia" w:ascii="宋体" w:cs="宋体"/>
          <w:b/>
          <w:sz w:val="28"/>
          <w:szCs w:val="28"/>
          <w:lang w:bidi="ar-SA"/>
        </w:rPr>
        <w:t>月</w:t>
      </w:r>
      <w:r>
        <w:rPr>
          <w:rFonts w:hint="eastAsia" w:ascii="宋体" w:cs="宋体"/>
          <w:b/>
          <w:sz w:val="28"/>
          <w:szCs w:val="28"/>
          <w:lang w:val="en-US" w:eastAsia="zh-CN" w:bidi="ar-SA"/>
        </w:rPr>
        <w:t>四</w:t>
      </w:r>
      <w:r>
        <w:rPr>
          <w:rFonts w:hint="eastAsia" w:ascii="宋体" w:cs="宋体"/>
          <w:b/>
          <w:sz w:val="28"/>
          <w:szCs w:val="28"/>
          <w:lang w:bidi="ar-SA"/>
        </w:rPr>
        <w:t>日</w:t>
      </w:r>
    </w:p>
    <w:p w14:paraId="7ACADD5B">
      <w:pPr>
        <w:widowControl/>
        <w:spacing w:line="360" w:lineRule="auto"/>
        <w:rPr>
          <w:rFonts w:hint="eastAsia" w:ascii="宋体" w:cs="宋体"/>
          <w:b/>
          <w:bCs/>
          <w:kern w:val="0"/>
          <w:sz w:val="28"/>
          <w:szCs w:val="28"/>
          <w:lang w:bidi="ar-SA"/>
        </w:rPr>
        <w:sectPr>
          <w:headerReference r:id="rId3" w:type="default"/>
          <w:footerReference r:id="rId4" w:type="default"/>
          <w:pgSz w:w="11906" w:h="16838"/>
          <w:pgMar w:top="1440" w:right="1797" w:bottom="1440" w:left="1797" w:header="851" w:footer="992" w:gutter="0"/>
          <w:cols w:space="720" w:num="1"/>
          <w:docGrid w:linePitch="312" w:charSpace="0"/>
        </w:sectPr>
      </w:pPr>
    </w:p>
    <w:p w14:paraId="3B632DD1">
      <w:pPr>
        <w:widowControl/>
        <w:spacing w:line="360" w:lineRule="auto"/>
        <w:rPr>
          <w:rFonts w:hint="eastAsia" w:ascii="宋体" w:cs="宋体"/>
          <w:b/>
          <w:bCs/>
          <w:kern w:val="0"/>
          <w:sz w:val="28"/>
          <w:szCs w:val="28"/>
          <w:lang w:bidi="ar-SA"/>
        </w:rPr>
      </w:pPr>
      <w:r>
        <w:rPr>
          <w:rFonts w:hint="eastAsia" w:ascii="宋体" w:cs="宋体"/>
          <w:b/>
          <w:bCs/>
          <w:kern w:val="0"/>
          <w:sz w:val="28"/>
          <w:szCs w:val="28"/>
          <w:lang w:bidi="ar-SA"/>
        </w:rPr>
        <w:t>一、投标单位资格要求</w:t>
      </w:r>
    </w:p>
    <w:p w14:paraId="2BD2DBCE">
      <w:pPr>
        <w:widowControl/>
        <w:spacing w:line="360" w:lineRule="auto"/>
        <w:rPr>
          <w:rFonts w:hint="eastAsia" w:ascii="宋体" w:cs="宋体"/>
          <w:kern w:val="0"/>
          <w:sz w:val="28"/>
          <w:szCs w:val="28"/>
          <w:lang w:bidi="ar-SA"/>
        </w:rPr>
      </w:pPr>
      <w:r>
        <w:rPr>
          <w:rFonts w:hint="eastAsia" w:ascii="宋体" w:cs="宋体"/>
          <w:kern w:val="0"/>
          <w:sz w:val="28"/>
          <w:szCs w:val="28"/>
          <w:lang w:bidi="ar-SA"/>
        </w:rPr>
        <w:t>符合《中华人民共和国政府采购法》第二十二条规定的投标人资格条件；</w:t>
      </w:r>
    </w:p>
    <w:p w14:paraId="0ACDB3A2">
      <w:pPr>
        <w:widowControl/>
        <w:spacing w:line="360" w:lineRule="auto"/>
        <w:rPr>
          <w:rFonts w:hint="eastAsia" w:ascii="宋体" w:cs="宋体"/>
          <w:b/>
          <w:bCs/>
          <w:kern w:val="0"/>
          <w:sz w:val="28"/>
          <w:szCs w:val="28"/>
          <w:lang w:bidi="ar-SA"/>
        </w:rPr>
      </w:pPr>
      <w:r>
        <w:rPr>
          <w:rFonts w:hint="eastAsia" w:ascii="宋体" w:cs="宋体"/>
          <w:b/>
          <w:bCs/>
          <w:kern w:val="0"/>
          <w:sz w:val="28"/>
          <w:szCs w:val="28"/>
          <w:lang w:bidi="ar-SA"/>
        </w:rPr>
        <w:t>二、采购内容</w:t>
      </w:r>
    </w:p>
    <w:p w14:paraId="6AC828BA">
      <w:pPr>
        <w:jc w:val="center"/>
        <w:rPr>
          <w:rFonts w:ascii="Times New Roman" w:hAnsi="Times New Roman" w:eastAsia="仿宋"/>
          <w:b/>
          <w:snapToGrid w:val="0"/>
          <w:kern w:val="0"/>
          <w:sz w:val="28"/>
          <w:szCs w:val="28"/>
        </w:rPr>
      </w:pPr>
      <w:r>
        <w:rPr>
          <w:rFonts w:ascii="Times New Roman" w:hAnsi="Times New Roman" w:eastAsia="仿宋"/>
          <w:b/>
          <w:snapToGrid w:val="0"/>
          <w:kern w:val="0"/>
          <w:sz w:val="28"/>
          <w:szCs w:val="28"/>
        </w:rPr>
        <w:t>采购需求说明</w:t>
      </w:r>
    </w:p>
    <w:p w14:paraId="0EF3A56C">
      <w:pPr>
        <w:pStyle w:val="10"/>
        <w:ind w:firstLine="470" w:firstLineChars="196"/>
        <w:rPr>
          <w:rFonts w:hint="eastAsia" w:ascii="宋体"/>
          <w:color w:val="000000"/>
          <w:sz w:val="24"/>
          <w:szCs w:val="24"/>
          <w:highlight w:val="white"/>
        </w:rPr>
      </w:pPr>
      <w:r>
        <w:rPr>
          <w:rFonts w:hint="eastAsia" w:ascii="宋体"/>
          <w:color w:val="000000"/>
          <w:sz w:val="24"/>
          <w:szCs w:val="24"/>
          <w:highlight w:val="white"/>
        </w:rPr>
        <w:t xml:space="preserve">1.以下《采购需求说明》及《采购需求一览表》所列内容为招标人（采购人）所提招标（采购）需求，投标人（供应商）应认真仔细研究，投标时应慎重选择相应的产品及技术参数、规格型号等进行投标。 </w:t>
      </w:r>
    </w:p>
    <w:p w14:paraId="67C83A09">
      <w:pPr>
        <w:pStyle w:val="10"/>
        <w:ind w:firstLine="470" w:firstLineChars="196"/>
        <w:rPr>
          <w:rFonts w:hint="eastAsia" w:ascii="宋体" w:cs="宋体"/>
          <w:sz w:val="24"/>
          <w:szCs w:val="24"/>
          <w:lang w:bidi="ar-SA"/>
        </w:rPr>
      </w:pPr>
      <w:r>
        <w:rPr>
          <w:rFonts w:hint="eastAsia" w:ascii="宋体"/>
          <w:color w:val="000000"/>
          <w:sz w:val="24"/>
          <w:szCs w:val="24"/>
        </w:rPr>
        <w:t>2.</w:t>
      </w:r>
      <w:r>
        <w:rPr>
          <w:rFonts w:hint="eastAsia" w:ascii="宋体" w:cs="宋体"/>
          <w:sz w:val="24"/>
          <w:szCs w:val="24"/>
          <w:lang w:bidi="ar-SA"/>
        </w:rPr>
        <w:t>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对于实质性要求的，应使用“*”标注；如未使用“*”标注，即便使用“拒绝”“不接受”“无效”“不得”“必须”“应当”等文字表述的，也视为非实质性要求。</w:t>
      </w:r>
    </w:p>
    <w:p w14:paraId="6D6A3FA5">
      <w:pPr>
        <w:pStyle w:val="10"/>
        <w:ind w:firstLine="470" w:firstLineChars="196"/>
        <w:rPr>
          <w:rFonts w:hint="eastAsia" w:ascii="宋体"/>
          <w:color w:val="000000"/>
          <w:sz w:val="24"/>
          <w:szCs w:val="24"/>
          <w:highlight w:val="white"/>
        </w:rPr>
      </w:pPr>
      <w:r>
        <w:rPr>
          <w:rFonts w:hint="eastAsia" w:ascii="宋体" w:cs="宋体"/>
          <w:sz w:val="24"/>
          <w:szCs w:val="24"/>
          <w:lang w:bidi="ar-SA"/>
        </w:rPr>
        <w:t>3.</w:t>
      </w:r>
      <w:r>
        <w:rPr>
          <w:rFonts w:hint="eastAsia" w:ascii="宋体"/>
          <w:color w:val="000000"/>
          <w:sz w:val="24"/>
          <w:szCs w:val="24"/>
          <w:highlight w:val="white"/>
        </w:rPr>
        <w:t>投标报价包括采购、运输、人工、安装、售后、验收、税费等所有费用。</w:t>
      </w:r>
    </w:p>
    <w:p w14:paraId="538B2793">
      <w:pPr>
        <w:jc w:val="center"/>
        <w:rPr>
          <w:rFonts w:hint="eastAsia" w:ascii="宋体" w:cs="宋体"/>
          <w:sz w:val="28"/>
          <w:szCs w:val="28"/>
          <w:lang w:bidi="ar-SA"/>
        </w:rPr>
      </w:pPr>
      <w:r>
        <w:rPr>
          <w:rFonts w:hint="eastAsia" w:ascii="宋体" w:cs="宋体"/>
          <w:b/>
          <w:sz w:val="28"/>
          <w:szCs w:val="28"/>
          <w:lang w:bidi="ar-SA"/>
        </w:rPr>
        <w:t>采购需求一览表</w:t>
      </w:r>
    </w:p>
    <w:tbl>
      <w:tblPr>
        <w:tblStyle w:val="8"/>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540"/>
        <w:gridCol w:w="2380"/>
        <w:gridCol w:w="1383"/>
        <w:gridCol w:w="1197"/>
      </w:tblGrid>
      <w:tr w14:paraId="308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noWrap w:val="0"/>
            <w:vAlign w:val="center"/>
          </w:tcPr>
          <w:p w14:paraId="3EA747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序号</w:t>
            </w:r>
          </w:p>
        </w:tc>
        <w:tc>
          <w:tcPr>
            <w:tcW w:w="2540" w:type="dxa"/>
            <w:noWrap w:val="0"/>
            <w:vAlign w:val="center"/>
          </w:tcPr>
          <w:p w14:paraId="757E5F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项目名称</w:t>
            </w:r>
          </w:p>
        </w:tc>
        <w:tc>
          <w:tcPr>
            <w:tcW w:w="2380" w:type="dxa"/>
            <w:noWrap w:val="0"/>
            <w:vAlign w:val="center"/>
          </w:tcPr>
          <w:p w14:paraId="329352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类型及要求</w:t>
            </w:r>
          </w:p>
        </w:tc>
        <w:tc>
          <w:tcPr>
            <w:tcW w:w="1383" w:type="dxa"/>
            <w:noWrap w:val="0"/>
            <w:vAlign w:val="center"/>
          </w:tcPr>
          <w:p w14:paraId="180C00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数量</w:t>
            </w:r>
          </w:p>
        </w:tc>
        <w:tc>
          <w:tcPr>
            <w:tcW w:w="1197" w:type="dxa"/>
            <w:noWrap w:val="0"/>
            <w:vAlign w:val="center"/>
          </w:tcPr>
          <w:p w14:paraId="15928A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单位</w:t>
            </w:r>
          </w:p>
        </w:tc>
      </w:tr>
      <w:tr w14:paraId="237A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30" w:type="dxa"/>
            <w:noWrap w:val="0"/>
            <w:vAlign w:val="center"/>
          </w:tcPr>
          <w:p w14:paraId="4CB23F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w:t>
            </w:r>
          </w:p>
        </w:tc>
        <w:tc>
          <w:tcPr>
            <w:tcW w:w="2540" w:type="dxa"/>
            <w:noWrap w:val="0"/>
            <w:vAlign w:val="center"/>
          </w:tcPr>
          <w:p w14:paraId="09F68A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表演服装</w:t>
            </w:r>
          </w:p>
        </w:tc>
        <w:tc>
          <w:tcPr>
            <w:tcW w:w="2380" w:type="dxa"/>
            <w:noWrap w:val="0"/>
            <w:vAlign w:val="center"/>
          </w:tcPr>
          <w:p w14:paraId="3F35BF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根据节目类型提供符合要求的服装</w:t>
            </w:r>
          </w:p>
        </w:tc>
        <w:tc>
          <w:tcPr>
            <w:tcW w:w="1383" w:type="dxa"/>
            <w:noWrap w:val="0"/>
            <w:vAlign w:val="center"/>
          </w:tcPr>
          <w:p w14:paraId="75EF7A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240</w:t>
            </w:r>
          </w:p>
        </w:tc>
        <w:tc>
          <w:tcPr>
            <w:tcW w:w="1197" w:type="dxa"/>
            <w:noWrap w:val="0"/>
            <w:vAlign w:val="center"/>
          </w:tcPr>
          <w:p w14:paraId="164075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套</w:t>
            </w:r>
          </w:p>
        </w:tc>
      </w:tr>
      <w:tr w14:paraId="286B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30" w:type="dxa"/>
            <w:noWrap w:val="0"/>
            <w:vAlign w:val="center"/>
          </w:tcPr>
          <w:p w14:paraId="09CB6D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2</w:t>
            </w:r>
          </w:p>
        </w:tc>
        <w:tc>
          <w:tcPr>
            <w:tcW w:w="2540" w:type="dxa"/>
            <w:noWrap w:val="0"/>
            <w:vAlign w:val="center"/>
          </w:tcPr>
          <w:p w14:paraId="191B1E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演员表演道具</w:t>
            </w:r>
          </w:p>
        </w:tc>
        <w:tc>
          <w:tcPr>
            <w:tcW w:w="2380" w:type="dxa"/>
            <w:noWrap w:val="0"/>
            <w:vAlign w:val="center"/>
          </w:tcPr>
          <w:p w14:paraId="543CB8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根据节目类型提供符合要求的道具</w:t>
            </w:r>
          </w:p>
        </w:tc>
        <w:tc>
          <w:tcPr>
            <w:tcW w:w="1383" w:type="dxa"/>
            <w:noWrap w:val="0"/>
            <w:vAlign w:val="center"/>
          </w:tcPr>
          <w:p w14:paraId="71CCBB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200</w:t>
            </w:r>
          </w:p>
        </w:tc>
        <w:tc>
          <w:tcPr>
            <w:tcW w:w="1197" w:type="dxa"/>
            <w:noWrap w:val="0"/>
            <w:vAlign w:val="center"/>
          </w:tcPr>
          <w:p w14:paraId="38E6D3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个</w:t>
            </w:r>
          </w:p>
        </w:tc>
      </w:tr>
      <w:tr w14:paraId="5575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30" w:type="dxa"/>
            <w:noWrap w:val="0"/>
            <w:vAlign w:val="center"/>
          </w:tcPr>
          <w:p w14:paraId="01DB77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3</w:t>
            </w:r>
          </w:p>
        </w:tc>
        <w:tc>
          <w:tcPr>
            <w:tcW w:w="2540" w:type="dxa"/>
            <w:noWrap w:val="0"/>
            <w:vAlign w:val="center"/>
          </w:tcPr>
          <w:p w14:paraId="348429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节目单</w:t>
            </w:r>
          </w:p>
        </w:tc>
        <w:tc>
          <w:tcPr>
            <w:tcW w:w="2380" w:type="dxa"/>
            <w:noWrap w:val="0"/>
            <w:vAlign w:val="center"/>
          </w:tcPr>
          <w:p w14:paraId="3C2D05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设计并制作</w:t>
            </w:r>
          </w:p>
        </w:tc>
        <w:tc>
          <w:tcPr>
            <w:tcW w:w="1383" w:type="dxa"/>
            <w:noWrap w:val="0"/>
            <w:vAlign w:val="center"/>
          </w:tcPr>
          <w:p w14:paraId="32B940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30</w:t>
            </w:r>
          </w:p>
          <w:p w14:paraId="6DEC9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p>
        </w:tc>
        <w:tc>
          <w:tcPr>
            <w:tcW w:w="1197" w:type="dxa"/>
            <w:noWrap w:val="0"/>
            <w:vAlign w:val="center"/>
          </w:tcPr>
          <w:p w14:paraId="0CF71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份</w:t>
            </w:r>
          </w:p>
        </w:tc>
      </w:tr>
      <w:tr w14:paraId="5B56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30" w:type="dxa"/>
            <w:noWrap w:val="0"/>
            <w:vAlign w:val="center"/>
          </w:tcPr>
          <w:p w14:paraId="5A81AC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4</w:t>
            </w:r>
          </w:p>
        </w:tc>
        <w:tc>
          <w:tcPr>
            <w:tcW w:w="2540" w:type="dxa"/>
            <w:noWrap w:val="0"/>
            <w:vAlign w:val="center"/>
          </w:tcPr>
          <w:p w14:paraId="7CC1B2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电子大屏背景制作</w:t>
            </w:r>
          </w:p>
        </w:tc>
        <w:tc>
          <w:tcPr>
            <w:tcW w:w="2380" w:type="dxa"/>
            <w:noWrap w:val="0"/>
            <w:vAlign w:val="center"/>
          </w:tcPr>
          <w:p w14:paraId="41B381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设计符合主题要求的背景</w:t>
            </w:r>
          </w:p>
        </w:tc>
        <w:tc>
          <w:tcPr>
            <w:tcW w:w="1383" w:type="dxa"/>
            <w:noWrap w:val="0"/>
            <w:vAlign w:val="center"/>
          </w:tcPr>
          <w:p w14:paraId="220A06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6</w:t>
            </w:r>
          </w:p>
        </w:tc>
        <w:tc>
          <w:tcPr>
            <w:tcW w:w="1197" w:type="dxa"/>
            <w:noWrap w:val="0"/>
            <w:vAlign w:val="center"/>
          </w:tcPr>
          <w:p w14:paraId="542463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张</w:t>
            </w:r>
          </w:p>
        </w:tc>
      </w:tr>
      <w:tr w14:paraId="06A5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30" w:type="dxa"/>
            <w:noWrap w:val="0"/>
            <w:vAlign w:val="center"/>
          </w:tcPr>
          <w:p w14:paraId="00022A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5</w:t>
            </w:r>
          </w:p>
        </w:tc>
        <w:tc>
          <w:tcPr>
            <w:tcW w:w="2540" w:type="dxa"/>
            <w:noWrap w:val="0"/>
            <w:vAlign w:val="center"/>
          </w:tcPr>
          <w:p w14:paraId="2A9CA6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互动奖品</w:t>
            </w:r>
          </w:p>
        </w:tc>
        <w:tc>
          <w:tcPr>
            <w:tcW w:w="2380" w:type="dxa"/>
            <w:noWrap w:val="0"/>
            <w:vAlign w:val="center"/>
          </w:tcPr>
          <w:p w14:paraId="26B1B7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根据节目需要提供</w:t>
            </w:r>
          </w:p>
        </w:tc>
        <w:tc>
          <w:tcPr>
            <w:tcW w:w="1383" w:type="dxa"/>
            <w:noWrap w:val="0"/>
            <w:vAlign w:val="center"/>
          </w:tcPr>
          <w:p w14:paraId="087EE1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20</w:t>
            </w:r>
          </w:p>
        </w:tc>
        <w:tc>
          <w:tcPr>
            <w:tcW w:w="1197" w:type="dxa"/>
            <w:noWrap w:val="0"/>
            <w:vAlign w:val="center"/>
          </w:tcPr>
          <w:p w14:paraId="00870A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个</w:t>
            </w:r>
          </w:p>
        </w:tc>
      </w:tr>
      <w:tr w14:paraId="6EAF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30" w:type="dxa"/>
            <w:noWrap w:val="0"/>
            <w:vAlign w:val="center"/>
          </w:tcPr>
          <w:p w14:paraId="2E10AE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6</w:t>
            </w:r>
          </w:p>
        </w:tc>
        <w:tc>
          <w:tcPr>
            <w:tcW w:w="2540" w:type="dxa"/>
            <w:noWrap w:val="0"/>
            <w:vAlign w:val="center"/>
          </w:tcPr>
          <w:p w14:paraId="1C35A8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演职人员化妆</w:t>
            </w:r>
          </w:p>
        </w:tc>
        <w:tc>
          <w:tcPr>
            <w:tcW w:w="2380" w:type="dxa"/>
            <w:noWrap w:val="0"/>
            <w:vAlign w:val="center"/>
          </w:tcPr>
          <w:p w14:paraId="14F63D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提供精美舞台妆造</w:t>
            </w:r>
          </w:p>
        </w:tc>
        <w:tc>
          <w:tcPr>
            <w:tcW w:w="1383" w:type="dxa"/>
            <w:noWrap w:val="0"/>
            <w:vAlign w:val="center"/>
          </w:tcPr>
          <w:p w14:paraId="1B69C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240</w:t>
            </w:r>
          </w:p>
        </w:tc>
        <w:tc>
          <w:tcPr>
            <w:tcW w:w="1197" w:type="dxa"/>
            <w:noWrap w:val="0"/>
            <w:vAlign w:val="center"/>
          </w:tcPr>
          <w:p w14:paraId="349373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人</w:t>
            </w:r>
          </w:p>
        </w:tc>
      </w:tr>
      <w:tr w14:paraId="4478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30" w:type="dxa"/>
            <w:noWrap w:val="0"/>
            <w:vAlign w:val="center"/>
          </w:tcPr>
          <w:p w14:paraId="237BE6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7</w:t>
            </w:r>
          </w:p>
        </w:tc>
        <w:tc>
          <w:tcPr>
            <w:tcW w:w="2540" w:type="dxa"/>
            <w:noWrap w:val="0"/>
            <w:vAlign w:val="center"/>
          </w:tcPr>
          <w:p w14:paraId="6ABB3B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舞台耳返</w:t>
            </w:r>
          </w:p>
        </w:tc>
        <w:tc>
          <w:tcPr>
            <w:tcW w:w="2380" w:type="dxa"/>
            <w:noWrap w:val="0"/>
            <w:vAlign w:val="center"/>
          </w:tcPr>
          <w:p w14:paraId="391F67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能够与舞台匹配的耳返</w:t>
            </w:r>
          </w:p>
        </w:tc>
        <w:tc>
          <w:tcPr>
            <w:tcW w:w="1383" w:type="dxa"/>
            <w:noWrap w:val="0"/>
            <w:vAlign w:val="center"/>
          </w:tcPr>
          <w:p w14:paraId="19148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5</w:t>
            </w:r>
          </w:p>
        </w:tc>
        <w:tc>
          <w:tcPr>
            <w:tcW w:w="1197" w:type="dxa"/>
            <w:noWrap w:val="0"/>
            <w:vAlign w:val="center"/>
          </w:tcPr>
          <w:p w14:paraId="5A17AD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个</w:t>
            </w:r>
          </w:p>
        </w:tc>
      </w:tr>
      <w:tr w14:paraId="7960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30" w:type="dxa"/>
            <w:noWrap w:val="0"/>
            <w:vAlign w:val="center"/>
          </w:tcPr>
          <w:p w14:paraId="1BF727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8</w:t>
            </w:r>
          </w:p>
        </w:tc>
        <w:tc>
          <w:tcPr>
            <w:tcW w:w="2540" w:type="dxa"/>
            <w:noWrap w:val="0"/>
            <w:vAlign w:val="center"/>
          </w:tcPr>
          <w:p w14:paraId="7EDF57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表彰佩戴大红花</w:t>
            </w:r>
          </w:p>
        </w:tc>
        <w:tc>
          <w:tcPr>
            <w:tcW w:w="2380" w:type="dxa"/>
            <w:noWrap w:val="0"/>
            <w:vAlign w:val="center"/>
          </w:tcPr>
          <w:p w14:paraId="2E9C4C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30cm</w:t>
            </w:r>
          </w:p>
        </w:tc>
        <w:tc>
          <w:tcPr>
            <w:tcW w:w="1383" w:type="dxa"/>
            <w:noWrap w:val="0"/>
            <w:vAlign w:val="center"/>
          </w:tcPr>
          <w:p w14:paraId="148522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14</w:t>
            </w:r>
          </w:p>
        </w:tc>
        <w:tc>
          <w:tcPr>
            <w:tcW w:w="1197" w:type="dxa"/>
            <w:noWrap w:val="0"/>
            <w:vAlign w:val="center"/>
          </w:tcPr>
          <w:p w14:paraId="3BBFB2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个</w:t>
            </w:r>
          </w:p>
        </w:tc>
      </w:tr>
      <w:tr w14:paraId="4B73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30" w:type="dxa"/>
            <w:noWrap w:val="0"/>
            <w:vAlign w:val="center"/>
          </w:tcPr>
          <w:p w14:paraId="332A50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9</w:t>
            </w:r>
          </w:p>
        </w:tc>
        <w:tc>
          <w:tcPr>
            <w:tcW w:w="2540" w:type="dxa"/>
            <w:noWrap w:val="0"/>
            <w:vAlign w:val="center"/>
          </w:tcPr>
          <w:p w14:paraId="6B1A83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手持卡</w:t>
            </w:r>
          </w:p>
        </w:tc>
        <w:tc>
          <w:tcPr>
            <w:tcW w:w="2380" w:type="dxa"/>
            <w:noWrap w:val="0"/>
            <w:vAlign w:val="center"/>
          </w:tcPr>
          <w:p w14:paraId="638A36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设计并制作</w:t>
            </w:r>
          </w:p>
        </w:tc>
        <w:tc>
          <w:tcPr>
            <w:tcW w:w="1383" w:type="dxa"/>
            <w:noWrap w:val="0"/>
            <w:vAlign w:val="center"/>
          </w:tcPr>
          <w:p w14:paraId="369F1A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10</w:t>
            </w:r>
          </w:p>
        </w:tc>
        <w:tc>
          <w:tcPr>
            <w:tcW w:w="1197" w:type="dxa"/>
            <w:noWrap w:val="0"/>
            <w:vAlign w:val="center"/>
          </w:tcPr>
          <w:p w14:paraId="0C1D71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份</w:t>
            </w:r>
          </w:p>
        </w:tc>
      </w:tr>
      <w:tr w14:paraId="5E2C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30" w:type="dxa"/>
            <w:noWrap w:val="0"/>
            <w:vAlign w:val="center"/>
          </w:tcPr>
          <w:p w14:paraId="167C6A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10</w:t>
            </w:r>
          </w:p>
        </w:tc>
        <w:tc>
          <w:tcPr>
            <w:tcW w:w="2540" w:type="dxa"/>
            <w:noWrap w:val="0"/>
            <w:vAlign w:val="center"/>
          </w:tcPr>
          <w:p w14:paraId="64AA66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获奖证书</w:t>
            </w:r>
          </w:p>
        </w:tc>
        <w:tc>
          <w:tcPr>
            <w:tcW w:w="2380" w:type="dxa"/>
            <w:noWrap w:val="0"/>
            <w:vAlign w:val="center"/>
          </w:tcPr>
          <w:p w14:paraId="46D82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设计制作</w:t>
            </w:r>
          </w:p>
        </w:tc>
        <w:tc>
          <w:tcPr>
            <w:tcW w:w="1383" w:type="dxa"/>
            <w:noWrap w:val="0"/>
            <w:vAlign w:val="center"/>
          </w:tcPr>
          <w:p w14:paraId="5058FC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100</w:t>
            </w:r>
          </w:p>
        </w:tc>
        <w:tc>
          <w:tcPr>
            <w:tcW w:w="1197" w:type="dxa"/>
            <w:noWrap w:val="0"/>
            <w:vAlign w:val="center"/>
          </w:tcPr>
          <w:p w14:paraId="034C35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份</w:t>
            </w:r>
          </w:p>
        </w:tc>
      </w:tr>
      <w:tr w14:paraId="5E5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30" w:type="dxa"/>
            <w:noWrap w:val="0"/>
            <w:vAlign w:val="center"/>
          </w:tcPr>
          <w:p w14:paraId="5E0FB0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left"/>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11</w:t>
            </w:r>
          </w:p>
        </w:tc>
        <w:tc>
          <w:tcPr>
            <w:tcW w:w="2540" w:type="dxa"/>
            <w:noWrap w:val="0"/>
            <w:vAlign w:val="center"/>
          </w:tcPr>
          <w:p w14:paraId="3B8230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主持人服装</w:t>
            </w:r>
          </w:p>
        </w:tc>
        <w:tc>
          <w:tcPr>
            <w:tcW w:w="2380" w:type="dxa"/>
            <w:noWrap w:val="0"/>
            <w:vAlign w:val="center"/>
          </w:tcPr>
          <w:p w14:paraId="0B3549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两男两女</w:t>
            </w:r>
          </w:p>
        </w:tc>
        <w:tc>
          <w:tcPr>
            <w:tcW w:w="1383" w:type="dxa"/>
            <w:noWrap w:val="0"/>
            <w:vAlign w:val="center"/>
          </w:tcPr>
          <w:p w14:paraId="6FBF2D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4</w:t>
            </w:r>
          </w:p>
        </w:tc>
        <w:tc>
          <w:tcPr>
            <w:tcW w:w="1197" w:type="dxa"/>
            <w:noWrap w:val="0"/>
            <w:vAlign w:val="center"/>
          </w:tcPr>
          <w:p w14:paraId="465D97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95" w:rightChars="0"/>
              <w:jc w:val="center"/>
              <w:textAlignment w:val="auto"/>
              <w:rPr>
                <w:rFonts w:hint="default" w:ascii="宋体" w:hAnsi="宋体" w:cs="宋体"/>
                <w:b w:val="0"/>
                <w:bCs w:val="0"/>
                <w:spacing w:val="0"/>
                <w:sz w:val="21"/>
                <w:szCs w:val="21"/>
                <w:vertAlign w:val="baseline"/>
                <w:lang w:val="en-US" w:eastAsia="zh-CN"/>
              </w:rPr>
            </w:pPr>
            <w:r>
              <w:rPr>
                <w:rFonts w:hint="eastAsia" w:ascii="宋体" w:hAnsi="宋体" w:cs="宋体"/>
                <w:b w:val="0"/>
                <w:bCs w:val="0"/>
                <w:spacing w:val="0"/>
                <w:sz w:val="21"/>
                <w:szCs w:val="21"/>
                <w:vertAlign w:val="baseline"/>
                <w:lang w:val="en-US" w:eastAsia="zh-CN"/>
              </w:rPr>
              <w:t>套</w:t>
            </w:r>
          </w:p>
        </w:tc>
      </w:tr>
    </w:tbl>
    <w:p w14:paraId="508EF9DB">
      <w:pPr>
        <w:jc w:val="center"/>
        <w:rPr>
          <w:rFonts w:hint="default" w:ascii="黑体" w:hAnsi="黑体" w:eastAsia="黑体" w:cs="黑体"/>
          <w:b w:val="0"/>
          <w:bCs w:val="0"/>
          <w:spacing w:val="0"/>
          <w:sz w:val="44"/>
          <w:szCs w:val="44"/>
          <w:lang w:val="en-US" w:eastAsia="zh-CN"/>
        </w:rPr>
      </w:pPr>
    </w:p>
    <w:p w14:paraId="68DB500C">
      <w:pPr>
        <w:widowControl/>
        <w:spacing w:line="360" w:lineRule="auto"/>
        <w:rPr>
          <w:rFonts w:hint="eastAsia" w:ascii="宋体" w:cs="宋体"/>
          <w:b/>
          <w:bCs/>
          <w:kern w:val="0"/>
          <w:sz w:val="28"/>
          <w:szCs w:val="28"/>
          <w:lang w:bidi="ar-SA"/>
        </w:rPr>
      </w:pPr>
    </w:p>
    <w:p w14:paraId="302142CF">
      <w:pPr>
        <w:widowControl/>
        <w:spacing w:line="360" w:lineRule="auto"/>
        <w:rPr>
          <w:rFonts w:hint="eastAsia" w:ascii="宋体" w:cs="宋体"/>
          <w:b/>
          <w:bCs/>
          <w:kern w:val="0"/>
          <w:sz w:val="28"/>
          <w:szCs w:val="28"/>
          <w:lang w:bidi="ar-SA"/>
        </w:rPr>
      </w:pPr>
    </w:p>
    <w:p w14:paraId="472987F1">
      <w:pPr>
        <w:widowControl/>
        <w:spacing w:line="360" w:lineRule="auto"/>
        <w:rPr>
          <w:rFonts w:hint="eastAsia" w:ascii="宋体" w:cs="宋体"/>
          <w:b/>
          <w:bCs/>
          <w:kern w:val="0"/>
          <w:sz w:val="28"/>
          <w:szCs w:val="28"/>
          <w:lang w:bidi="ar-SA"/>
        </w:rPr>
      </w:pPr>
      <w:r>
        <w:rPr>
          <w:rFonts w:hint="eastAsia" w:ascii="宋体" w:cs="宋体"/>
          <w:b/>
          <w:bCs/>
          <w:kern w:val="0"/>
          <w:sz w:val="28"/>
          <w:szCs w:val="28"/>
          <w:lang w:bidi="ar-SA"/>
        </w:rPr>
        <w:t>三、供货期要求、付款方式、交货地点</w:t>
      </w:r>
    </w:p>
    <w:p w14:paraId="13741213">
      <w:pPr>
        <w:widowControl/>
        <w:spacing w:line="360" w:lineRule="auto"/>
        <w:rPr>
          <w:rFonts w:hint="eastAsia" w:ascii="宋体" w:cs="宋体"/>
          <w:kern w:val="0"/>
          <w:sz w:val="28"/>
          <w:szCs w:val="28"/>
          <w:lang w:bidi="ar-SA"/>
        </w:rPr>
      </w:pPr>
      <w:r>
        <w:rPr>
          <w:rFonts w:hint="eastAsia" w:ascii="宋体" w:cs="宋体"/>
          <w:kern w:val="0"/>
          <w:sz w:val="28"/>
          <w:szCs w:val="28"/>
          <w:lang w:bidi="ar-SA"/>
        </w:rPr>
        <w:t>供货期：2025年</w:t>
      </w:r>
      <w:r>
        <w:rPr>
          <w:rFonts w:hint="eastAsia" w:ascii="宋体" w:cs="宋体"/>
          <w:kern w:val="0"/>
          <w:sz w:val="28"/>
          <w:szCs w:val="28"/>
          <w:lang w:val="en-US" w:eastAsia="zh-CN" w:bidi="ar-SA"/>
        </w:rPr>
        <w:t>12</w:t>
      </w:r>
      <w:r>
        <w:rPr>
          <w:rFonts w:hint="eastAsia" w:ascii="宋体" w:cs="宋体"/>
          <w:kern w:val="0"/>
          <w:sz w:val="28"/>
          <w:szCs w:val="28"/>
          <w:lang w:bidi="ar-SA"/>
        </w:rPr>
        <w:t>月25日前 ；</w:t>
      </w:r>
    </w:p>
    <w:p w14:paraId="209AE8C0">
      <w:pPr>
        <w:widowControl/>
        <w:spacing w:line="360" w:lineRule="auto"/>
        <w:rPr>
          <w:rFonts w:hint="eastAsia" w:ascii="宋体" w:cs="宋体"/>
          <w:kern w:val="0"/>
          <w:sz w:val="28"/>
          <w:szCs w:val="28"/>
          <w:lang w:bidi="ar-SA"/>
        </w:rPr>
      </w:pPr>
      <w:r>
        <w:rPr>
          <w:rFonts w:hint="eastAsia" w:ascii="宋体" w:cs="宋体"/>
          <w:kern w:val="0"/>
          <w:sz w:val="28"/>
          <w:szCs w:val="28"/>
          <w:lang w:bidi="ar-SA"/>
        </w:rPr>
        <w:t>付款方式：验收合格后一次性结清；</w:t>
      </w:r>
    </w:p>
    <w:p w14:paraId="06D71E36">
      <w:pPr>
        <w:widowControl/>
        <w:spacing w:line="360" w:lineRule="auto"/>
        <w:rPr>
          <w:rFonts w:hint="eastAsia" w:ascii="宋体" w:cs="宋体"/>
          <w:kern w:val="0"/>
          <w:sz w:val="28"/>
          <w:szCs w:val="28"/>
          <w:lang w:bidi="ar-SA"/>
        </w:rPr>
      </w:pPr>
      <w:r>
        <w:rPr>
          <w:rFonts w:hint="eastAsia" w:ascii="宋体" w:cs="宋体"/>
          <w:kern w:val="0"/>
          <w:sz w:val="28"/>
          <w:szCs w:val="28"/>
          <w:lang w:bidi="ar-SA"/>
        </w:rPr>
        <w:t>交货地点：安徽芜湖技师学院南湖校区</w:t>
      </w:r>
    </w:p>
    <w:p w14:paraId="7A36E8AC">
      <w:pPr>
        <w:spacing w:line="360" w:lineRule="auto"/>
        <w:rPr>
          <w:rFonts w:hint="eastAsia" w:ascii="宋体" w:cs="宋体"/>
          <w:b/>
          <w:bCs/>
          <w:sz w:val="28"/>
          <w:szCs w:val="28"/>
          <w:lang w:bidi="ar-SA"/>
        </w:rPr>
      </w:pPr>
      <w:r>
        <w:rPr>
          <w:rFonts w:hint="eastAsia" w:ascii="宋体" w:cs="宋体"/>
          <w:b/>
          <w:bCs/>
          <w:sz w:val="28"/>
          <w:szCs w:val="28"/>
          <w:lang w:bidi="ar-SA"/>
        </w:rPr>
        <w:t>四、投标文件的组成</w:t>
      </w:r>
      <w:r>
        <w:rPr>
          <w:rFonts w:hint="eastAsia" w:ascii="宋体" w:cs="宋体"/>
          <w:color w:val="FF0000"/>
          <w:sz w:val="24"/>
          <w:lang w:bidi="ar-SA"/>
        </w:rPr>
        <w:t>（均需加盖公章）</w:t>
      </w:r>
    </w:p>
    <w:p w14:paraId="45B47F61">
      <w:pPr>
        <w:spacing w:line="360" w:lineRule="auto"/>
        <w:ind w:firstLine="560" w:firstLineChars="200"/>
        <w:rPr>
          <w:rFonts w:hint="eastAsia" w:ascii="宋体" w:cs="宋体"/>
          <w:sz w:val="28"/>
          <w:szCs w:val="28"/>
          <w:lang w:bidi="ar-SA"/>
        </w:rPr>
      </w:pPr>
      <w:r>
        <w:rPr>
          <w:rFonts w:hint="eastAsia" w:ascii="宋体" w:cs="宋体"/>
          <w:sz w:val="28"/>
          <w:szCs w:val="28"/>
          <w:lang w:bidi="ar-SA"/>
        </w:rPr>
        <w:t>1、投标函（见附件一）</w:t>
      </w:r>
    </w:p>
    <w:p w14:paraId="3069D4BD">
      <w:pPr>
        <w:spacing w:line="360" w:lineRule="auto"/>
        <w:ind w:firstLine="560" w:firstLineChars="200"/>
        <w:rPr>
          <w:rFonts w:hint="eastAsia" w:ascii="宋体" w:cs="宋体"/>
          <w:sz w:val="28"/>
          <w:szCs w:val="28"/>
          <w:lang w:bidi="ar-SA"/>
        </w:rPr>
      </w:pPr>
      <w:r>
        <w:rPr>
          <w:rFonts w:hint="eastAsia" w:ascii="宋体" w:cs="宋体"/>
          <w:sz w:val="28"/>
          <w:szCs w:val="28"/>
          <w:lang w:bidi="ar-SA"/>
        </w:rPr>
        <w:t>2、法定代表人身份证明</w:t>
      </w:r>
      <w:r>
        <w:rPr>
          <w:rFonts w:hint="eastAsia" w:ascii="宋体" w:cs="Calibri"/>
          <w:color w:val="FF0000"/>
          <w:sz w:val="24"/>
          <w:lang w:bidi="ar-SA"/>
        </w:rPr>
        <w:t>或者</w:t>
      </w:r>
      <w:r>
        <w:rPr>
          <w:rFonts w:hint="eastAsia" w:ascii="宋体" w:cs="宋体"/>
          <w:sz w:val="28"/>
          <w:szCs w:val="28"/>
          <w:lang w:bidi="ar-SA"/>
        </w:rPr>
        <w:t>授权委托书（见附件二）；</w:t>
      </w:r>
    </w:p>
    <w:p w14:paraId="4409D557">
      <w:pPr>
        <w:spacing w:line="360" w:lineRule="auto"/>
        <w:ind w:firstLine="560" w:firstLineChars="200"/>
        <w:rPr>
          <w:rFonts w:hint="eastAsia" w:ascii="宋体" w:cs="宋体"/>
          <w:sz w:val="28"/>
          <w:szCs w:val="28"/>
          <w:lang w:bidi="ar-SA"/>
        </w:rPr>
      </w:pPr>
      <w:r>
        <w:rPr>
          <w:rFonts w:hint="eastAsia" w:ascii="宋体" w:cs="宋体"/>
          <w:sz w:val="28"/>
          <w:szCs w:val="28"/>
          <w:lang w:bidi="ar-SA"/>
        </w:rPr>
        <w:t>3、投标分项报价表（见附件三）；</w:t>
      </w:r>
    </w:p>
    <w:p w14:paraId="4A839C97">
      <w:pPr>
        <w:spacing w:line="360" w:lineRule="auto"/>
        <w:ind w:firstLine="560" w:firstLineChars="200"/>
        <w:rPr>
          <w:rFonts w:hint="eastAsia" w:ascii="宋体" w:cs="宋体"/>
          <w:sz w:val="28"/>
          <w:szCs w:val="28"/>
          <w:lang w:bidi="ar-SA"/>
        </w:rPr>
      </w:pPr>
      <w:r>
        <w:rPr>
          <w:rFonts w:hint="eastAsia" w:ascii="宋体" w:cs="宋体"/>
          <w:sz w:val="28"/>
          <w:szCs w:val="28"/>
          <w:lang w:bidi="ar-SA"/>
        </w:rPr>
        <w:t>4、交货一览表（见附件四）；</w:t>
      </w:r>
    </w:p>
    <w:p w14:paraId="4FD90E89">
      <w:pPr>
        <w:spacing w:line="360" w:lineRule="auto"/>
        <w:ind w:firstLine="560" w:firstLineChars="200"/>
        <w:rPr>
          <w:rFonts w:hint="eastAsia" w:ascii="宋体" w:cs="宋体"/>
          <w:sz w:val="28"/>
          <w:szCs w:val="28"/>
          <w:lang w:bidi="ar-SA"/>
        </w:rPr>
      </w:pPr>
      <w:r>
        <w:rPr>
          <w:rFonts w:hint="eastAsia" w:ascii="宋体" w:cs="宋体"/>
          <w:sz w:val="28"/>
          <w:szCs w:val="28"/>
          <w:lang w:bidi="ar-SA"/>
        </w:rPr>
        <w:t>5、有效营业执照复印件</w:t>
      </w:r>
      <w:r>
        <w:rPr>
          <w:rFonts w:hint="eastAsia" w:ascii="宋体" w:cs="Calibri"/>
          <w:color w:val="FF0000"/>
          <w:sz w:val="24"/>
          <w:lang w:bidi="ar-SA"/>
        </w:rPr>
        <w:t>或者</w:t>
      </w:r>
      <w:r>
        <w:rPr>
          <w:rFonts w:hint="eastAsia" w:ascii="宋体" w:cs="Calibri"/>
          <w:sz w:val="28"/>
          <w:szCs w:val="28"/>
          <w:lang w:bidi="ar-SA"/>
        </w:rPr>
        <w:t>资格信用承诺函（见附件五）</w:t>
      </w:r>
      <w:r>
        <w:rPr>
          <w:rFonts w:hint="eastAsia" w:ascii="宋体" w:cs="宋体"/>
          <w:sz w:val="28"/>
          <w:szCs w:val="28"/>
          <w:lang w:bidi="ar-SA"/>
        </w:rPr>
        <w:t>；</w:t>
      </w:r>
    </w:p>
    <w:p w14:paraId="0B9D7EA2">
      <w:pPr>
        <w:spacing w:line="360" w:lineRule="auto"/>
        <w:ind w:firstLine="560" w:firstLineChars="200"/>
        <w:rPr>
          <w:rFonts w:hint="eastAsia" w:ascii="宋体" w:cs="宋体"/>
          <w:sz w:val="28"/>
          <w:szCs w:val="28"/>
          <w:lang w:bidi="ar-SA"/>
        </w:rPr>
      </w:pPr>
      <w:r>
        <w:rPr>
          <w:rFonts w:hint="eastAsia" w:ascii="宋体" w:cs="宋体"/>
          <w:sz w:val="28"/>
          <w:szCs w:val="28"/>
          <w:lang w:bidi="ar-SA"/>
        </w:rPr>
        <w:t>6、投标单位认为需要提供的其他材料（包括服务承诺和经营业绩以及相关证明材料等）；</w:t>
      </w:r>
    </w:p>
    <w:p w14:paraId="2E33639B">
      <w:pPr>
        <w:spacing w:line="360" w:lineRule="auto"/>
        <w:jc w:val="left"/>
        <w:rPr>
          <w:rFonts w:hint="eastAsia" w:ascii="宋体" w:cs="宋体"/>
          <w:b/>
          <w:bCs/>
          <w:sz w:val="28"/>
          <w:szCs w:val="28"/>
          <w:lang w:bidi="ar-SA"/>
        </w:rPr>
      </w:pPr>
      <w:r>
        <w:rPr>
          <w:rFonts w:hint="eastAsia" w:ascii="宋体" w:cs="宋体"/>
          <w:b/>
          <w:bCs/>
          <w:sz w:val="28"/>
          <w:szCs w:val="28"/>
          <w:lang w:bidi="ar-SA"/>
        </w:rPr>
        <w:t>五、注意事项</w:t>
      </w:r>
    </w:p>
    <w:p w14:paraId="151F6786">
      <w:pPr>
        <w:spacing w:line="360" w:lineRule="auto"/>
        <w:jc w:val="left"/>
        <w:rPr>
          <w:rFonts w:hint="eastAsia" w:ascii="宋体" w:cs="宋体"/>
          <w:sz w:val="28"/>
          <w:szCs w:val="28"/>
          <w:lang w:bidi="ar-SA"/>
        </w:rPr>
      </w:pPr>
      <w:r>
        <w:rPr>
          <w:rFonts w:hint="eastAsia" w:ascii="宋体" w:cs="宋体"/>
          <w:sz w:val="28"/>
          <w:szCs w:val="28"/>
          <w:lang w:bidi="ar-SA"/>
        </w:rPr>
        <w:t>1、中标单位须按照我院供货时间及时供货、安装、调试等；</w:t>
      </w:r>
    </w:p>
    <w:p w14:paraId="3BC290CD">
      <w:pPr>
        <w:spacing w:line="360" w:lineRule="auto"/>
        <w:jc w:val="left"/>
        <w:rPr>
          <w:rFonts w:hint="eastAsia" w:ascii="宋体" w:cs="宋体"/>
          <w:sz w:val="28"/>
          <w:szCs w:val="28"/>
          <w:lang w:bidi="ar-SA"/>
        </w:rPr>
      </w:pPr>
      <w:r>
        <w:rPr>
          <w:rFonts w:hint="eastAsia" w:ascii="宋体" w:cs="宋体"/>
          <w:sz w:val="28"/>
          <w:szCs w:val="28"/>
          <w:lang w:bidi="ar-SA"/>
        </w:rPr>
        <w:t>2、投标文件</w:t>
      </w:r>
      <w:r>
        <w:rPr>
          <w:rFonts w:hint="eastAsia" w:ascii="宋体" w:cs="宋体"/>
          <w:b/>
          <w:bCs/>
          <w:sz w:val="28"/>
          <w:szCs w:val="28"/>
          <w:lang w:bidi="ar-SA"/>
        </w:rPr>
        <w:t>一本</w:t>
      </w:r>
      <w:r>
        <w:rPr>
          <w:rFonts w:hint="eastAsia" w:ascii="宋体" w:cs="Calibri"/>
          <w:sz w:val="28"/>
          <w:szCs w:val="28"/>
          <w:lang w:bidi="ar-SA"/>
        </w:rPr>
        <w:t>装订成册，密封于档案袋中并加盖公章。（档案袋上加盖公章，标注报名单位的联系人及联系方式）</w:t>
      </w:r>
      <w:r>
        <w:rPr>
          <w:rFonts w:hint="eastAsia" w:ascii="宋体" w:cs="宋体"/>
          <w:sz w:val="28"/>
          <w:szCs w:val="28"/>
          <w:lang w:bidi="ar-SA"/>
        </w:rPr>
        <w:t>。</w:t>
      </w:r>
    </w:p>
    <w:p w14:paraId="4B026CC1">
      <w:pPr>
        <w:spacing w:line="360" w:lineRule="auto"/>
        <w:jc w:val="center"/>
        <w:rPr>
          <w:rFonts w:hint="eastAsia" w:ascii="宋体" w:cs="宋体"/>
          <w:b/>
          <w:color w:val="FF0000"/>
          <w:sz w:val="24"/>
          <w:lang w:bidi="ar-SA"/>
        </w:rPr>
      </w:pPr>
      <w:r>
        <w:rPr>
          <w:rFonts w:hint="eastAsia" w:ascii="宋体" w:cs="宋体"/>
          <w:b/>
          <w:color w:val="FF0000"/>
          <w:sz w:val="24"/>
          <w:lang w:bidi="ar-SA"/>
        </w:rPr>
        <w:t>（若投标单位随意装订、不按照招标文件要求填写的，视作废标。）</w:t>
      </w:r>
    </w:p>
    <w:p w14:paraId="6DDE0EC1">
      <w:pPr>
        <w:spacing w:line="580" w:lineRule="exact"/>
        <w:jc w:val="left"/>
        <w:rPr>
          <w:rFonts w:hint="eastAsia" w:ascii="宋体" w:cs="宋体"/>
          <w:b/>
          <w:sz w:val="28"/>
          <w:szCs w:val="28"/>
          <w:lang w:bidi="ar-SA"/>
        </w:rPr>
      </w:pPr>
      <w:r>
        <w:rPr>
          <w:rFonts w:hint="eastAsia" w:ascii="宋体" w:cs="宋体"/>
          <w:b/>
          <w:sz w:val="28"/>
          <w:szCs w:val="28"/>
          <w:lang w:bidi="ar-SA"/>
        </w:rPr>
        <w:t>六、评标办法</w:t>
      </w:r>
    </w:p>
    <w:p w14:paraId="550890BC">
      <w:pPr>
        <w:spacing w:line="580" w:lineRule="exact"/>
        <w:jc w:val="center"/>
        <w:rPr>
          <w:rFonts w:hint="eastAsia" w:ascii="宋体" w:cs="宋体"/>
          <w:color w:val="000000"/>
          <w:sz w:val="28"/>
          <w:szCs w:val="28"/>
          <w:lang w:bidi="ar-SA"/>
        </w:rPr>
      </w:pPr>
      <w:r>
        <w:rPr>
          <w:rFonts w:hint="eastAsia" w:ascii="宋体" w:cs="宋体"/>
          <w:b/>
          <w:color w:val="000000"/>
          <w:sz w:val="28"/>
          <w:szCs w:val="28"/>
          <w:lang w:bidi="ar-SA"/>
        </w:rPr>
        <w:t>最低评标价法</w:t>
      </w:r>
    </w:p>
    <w:p w14:paraId="45232A31">
      <w:pPr>
        <w:spacing w:line="400" w:lineRule="exact"/>
        <w:ind w:firstLine="422" w:firstLineChars="200"/>
        <w:rPr>
          <w:rFonts w:hint="eastAsia" w:ascii="宋体" w:cs="宋体"/>
          <w:b/>
          <w:color w:val="000000"/>
          <w:szCs w:val="21"/>
          <w:lang w:bidi="ar-SA"/>
        </w:rPr>
      </w:pPr>
      <w:r>
        <w:rPr>
          <w:rFonts w:hint="eastAsia" w:ascii="宋体" w:cs="宋体"/>
          <w:b/>
          <w:color w:val="000000"/>
          <w:szCs w:val="21"/>
          <w:lang w:bidi="ar-SA"/>
        </w:rPr>
        <w:t xml:space="preserve">1、评审原则 </w:t>
      </w:r>
    </w:p>
    <w:p w14:paraId="74C83594">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1.1合法、合规原则。</w:t>
      </w:r>
    </w:p>
    <w:p w14:paraId="10D2378F">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1.2符合安徽芜湖技师学院招标采购原则。</w:t>
      </w:r>
    </w:p>
    <w:p w14:paraId="425150F3">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1.3公平、公正、科学、审慎、择优原则。</w:t>
      </w:r>
    </w:p>
    <w:p w14:paraId="2195EA89">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1.4价格优先原则。在最大限度地满足招标文件中的各项实质性要求基础上，依据每个投标人的投标报价由低到高，依次确定排名顺序。</w:t>
      </w:r>
    </w:p>
    <w:p w14:paraId="47AE498B">
      <w:pPr>
        <w:spacing w:line="400" w:lineRule="exact"/>
        <w:ind w:firstLine="422" w:firstLineChars="200"/>
        <w:rPr>
          <w:rFonts w:hint="eastAsia" w:ascii="宋体" w:cs="宋体"/>
          <w:b/>
          <w:color w:val="000000"/>
          <w:szCs w:val="21"/>
          <w:lang w:bidi="ar-SA"/>
        </w:rPr>
      </w:pPr>
      <w:r>
        <w:rPr>
          <w:rFonts w:hint="eastAsia" w:ascii="宋体" w:cs="宋体"/>
          <w:b/>
          <w:color w:val="000000"/>
          <w:szCs w:val="21"/>
          <w:lang w:bidi="ar-SA"/>
        </w:rPr>
        <w:t>2、评审内容</w:t>
      </w:r>
    </w:p>
    <w:p w14:paraId="4FCD94FC">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2.1资格性和符合性评审内容及标准</w:t>
      </w:r>
    </w:p>
    <w:p w14:paraId="03090122">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评标委员会对投标文件的资格性审查和符合性审查作合格性评审, 评审结论分为“合格”与“不合格”。评审不合格的投标文件不再进行后续评审。</w:t>
      </w:r>
    </w:p>
    <w:p w14:paraId="42769592">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 xml:space="preserve">有下列情形之一的，评标委员会应做无效投标处理：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977"/>
        <w:gridCol w:w="4092"/>
      </w:tblGrid>
      <w:tr w14:paraId="56E7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6" w:type="dxa"/>
            <w:gridSpan w:val="2"/>
            <w:noWrap w:val="0"/>
            <w:vAlign w:val="top"/>
          </w:tcPr>
          <w:p w14:paraId="67EDE9BC">
            <w:pPr>
              <w:spacing w:line="400" w:lineRule="exact"/>
              <w:jc w:val="center"/>
              <w:rPr>
                <w:rFonts w:hint="eastAsia" w:ascii="宋体" w:cs="宋体"/>
                <w:color w:val="000000"/>
                <w:szCs w:val="21"/>
                <w:lang w:bidi="ar-SA"/>
              </w:rPr>
            </w:pPr>
            <w:r>
              <w:rPr>
                <w:rFonts w:hint="eastAsia" w:ascii="宋体" w:cs="宋体"/>
                <w:color w:val="000000"/>
                <w:szCs w:val="21"/>
                <w:lang w:bidi="ar-SA"/>
              </w:rPr>
              <w:t>评审内容</w:t>
            </w:r>
          </w:p>
        </w:tc>
        <w:tc>
          <w:tcPr>
            <w:tcW w:w="4092" w:type="dxa"/>
            <w:noWrap w:val="0"/>
            <w:vAlign w:val="top"/>
          </w:tcPr>
          <w:p w14:paraId="352CED9B">
            <w:pPr>
              <w:spacing w:line="400" w:lineRule="exact"/>
              <w:jc w:val="center"/>
              <w:rPr>
                <w:rFonts w:hint="eastAsia" w:ascii="宋体" w:cs="宋体"/>
                <w:color w:val="000000"/>
                <w:szCs w:val="21"/>
                <w:lang w:bidi="ar-SA"/>
              </w:rPr>
            </w:pPr>
            <w:r>
              <w:rPr>
                <w:rFonts w:hint="eastAsia" w:ascii="宋体" w:cs="宋体"/>
                <w:color w:val="000000"/>
                <w:szCs w:val="21"/>
                <w:lang w:bidi="ar-SA"/>
              </w:rPr>
              <w:t>评审标准</w:t>
            </w:r>
          </w:p>
        </w:tc>
      </w:tr>
      <w:tr w14:paraId="4177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9" w:type="dxa"/>
            <w:vMerge w:val="restart"/>
            <w:noWrap w:val="0"/>
            <w:vAlign w:val="center"/>
          </w:tcPr>
          <w:p w14:paraId="513E6F95">
            <w:pPr>
              <w:spacing w:line="400" w:lineRule="exact"/>
              <w:rPr>
                <w:rFonts w:hint="eastAsia" w:ascii="宋体" w:cs="宋体"/>
                <w:color w:val="000000"/>
                <w:szCs w:val="21"/>
                <w:lang w:bidi="ar-SA"/>
              </w:rPr>
            </w:pPr>
            <w:r>
              <w:rPr>
                <w:rFonts w:hint="eastAsia" w:ascii="宋体" w:cs="宋体"/>
                <w:color w:val="000000"/>
                <w:szCs w:val="21"/>
                <w:lang w:bidi="ar-SA"/>
              </w:rPr>
              <w:t>资格性审查</w:t>
            </w:r>
          </w:p>
        </w:tc>
        <w:tc>
          <w:tcPr>
            <w:tcW w:w="2977" w:type="dxa"/>
            <w:noWrap w:val="0"/>
            <w:vAlign w:val="center"/>
          </w:tcPr>
          <w:p w14:paraId="008085F9">
            <w:pPr>
              <w:spacing w:line="400" w:lineRule="exact"/>
              <w:jc w:val="center"/>
              <w:rPr>
                <w:rFonts w:hint="eastAsia" w:ascii="宋体" w:cs="宋体"/>
                <w:color w:val="000000"/>
                <w:szCs w:val="21"/>
                <w:lang w:bidi="ar-SA"/>
              </w:rPr>
            </w:pPr>
            <w:r>
              <w:rPr>
                <w:rFonts w:hint="eastAsia" w:ascii="宋体" w:cs="宋体"/>
                <w:color w:val="000000"/>
                <w:szCs w:val="21"/>
                <w:lang w:bidi="ar-SA"/>
              </w:rPr>
              <w:t>营业执照或资格信用承诺函</w:t>
            </w:r>
          </w:p>
        </w:tc>
        <w:tc>
          <w:tcPr>
            <w:tcW w:w="4092" w:type="dxa"/>
            <w:noWrap w:val="0"/>
            <w:vAlign w:val="center"/>
          </w:tcPr>
          <w:p w14:paraId="78DD7D81">
            <w:pPr>
              <w:spacing w:line="400" w:lineRule="exact"/>
              <w:rPr>
                <w:rFonts w:hint="eastAsia" w:ascii="宋体" w:cs="宋体"/>
                <w:color w:val="000000"/>
                <w:szCs w:val="21"/>
                <w:lang w:bidi="ar-SA"/>
              </w:rPr>
            </w:pPr>
            <w:r>
              <w:rPr>
                <w:rFonts w:hint="eastAsia" w:ascii="宋体" w:cs="宋体"/>
                <w:color w:val="000000"/>
                <w:szCs w:val="21"/>
                <w:lang w:bidi="ar-SA"/>
              </w:rPr>
              <w:t>未提供合法有效工商营业执照或资格信用承诺函</w:t>
            </w:r>
          </w:p>
        </w:tc>
      </w:tr>
      <w:tr w14:paraId="4CF6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9" w:type="dxa"/>
            <w:vMerge w:val="continue"/>
            <w:noWrap w:val="0"/>
            <w:vAlign w:val="top"/>
          </w:tcPr>
          <w:p w14:paraId="1EAF3A92"/>
        </w:tc>
        <w:tc>
          <w:tcPr>
            <w:tcW w:w="2977" w:type="dxa"/>
            <w:noWrap w:val="0"/>
            <w:vAlign w:val="center"/>
          </w:tcPr>
          <w:p w14:paraId="03598DCC">
            <w:pPr>
              <w:spacing w:line="400" w:lineRule="exact"/>
              <w:jc w:val="center"/>
              <w:rPr>
                <w:rFonts w:hint="eastAsia" w:ascii="宋体" w:cs="宋体"/>
                <w:color w:val="000000"/>
                <w:szCs w:val="21"/>
                <w:lang w:bidi="ar-SA"/>
              </w:rPr>
            </w:pPr>
            <w:r>
              <w:rPr>
                <w:rFonts w:hint="eastAsia" w:ascii="宋体" w:cs="宋体"/>
                <w:color w:val="000000"/>
                <w:szCs w:val="21"/>
                <w:lang w:bidi="ar-SA"/>
              </w:rPr>
              <w:t>资格条件</w:t>
            </w:r>
          </w:p>
        </w:tc>
        <w:tc>
          <w:tcPr>
            <w:tcW w:w="4092" w:type="dxa"/>
            <w:noWrap w:val="0"/>
            <w:vAlign w:val="center"/>
          </w:tcPr>
          <w:p w14:paraId="0A8DB426">
            <w:pPr>
              <w:spacing w:line="400" w:lineRule="exact"/>
              <w:rPr>
                <w:rFonts w:hint="eastAsia" w:ascii="宋体" w:cs="宋体"/>
                <w:color w:val="000000"/>
                <w:szCs w:val="21"/>
                <w:lang w:bidi="ar-SA"/>
              </w:rPr>
            </w:pPr>
            <w:r>
              <w:rPr>
                <w:rFonts w:hint="eastAsia" w:ascii="宋体" w:cs="宋体"/>
                <w:color w:val="000000"/>
                <w:szCs w:val="21"/>
                <w:lang w:bidi="ar-SA"/>
              </w:rPr>
              <w:t>不符合招标文件要求</w:t>
            </w:r>
          </w:p>
        </w:tc>
      </w:tr>
      <w:tr w14:paraId="4FAB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9" w:type="dxa"/>
            <w:vMerge w:val="continue"/>
            <w:noWrap w:val="0"/>
            <w:vAlign w:val="top"/>
          </w:tcPr>
          <w:p w14:paraId="58B7339E"/>
        </w:tc>
        <w:tc>
          <w:tcPr>
            <w:tcW w:w="2977" w:type="dxa"/>
            <w:noWrap w:val="0"/>
            <w:vAlign w:val="center"/>
          </w:tcPr>
          <w:p w14:paraId="129D2AD2">
            <w:pPr>
              <w:spacing w:line="400" w:lineRule="exact"/>
              <w:jc w:val="center"/>
              <w:rPr>
                <w:rFonts w:hint="eastAsia" w:ascii="宋体" w:cs="宋体"/>
                <w:color w:val="000000"/>
                <w:szCs w:val="21"/>
                <w:lang w:bidi="ar-SA"/>
              </w:rPr>
            </w:pPr>
            <w:r>
              <w:rPr>
                <w:color w:val="000000"/>
                <w:szCs w:val="21"/>
              </w:rPr>
              <w:t>法定代表人或授权委托人资格</w:t>
            </w:r>
          </w:p>
        </w:tc>
        <w:tc>
          <w:tcPr>
            <w:tcW w:w="4092" w:type="dxa"/>
            <w:noWrap w:val="0"/>
            <w:vAlign w:val="center"/>
          </w:tcPr>
          <w:p w14:paraId="1461129B">
            <w:pPr>
              <w:spacing w:line="400" w:lineRule="exact"/>
              <w:rPr>
                <w:rFonts w:hint="eastAsia" w:ascii="宋体" w:cs="宋体"/>
                <w:color w:val="000000"/>
                <w:szCs w:val="21"/>
                <w:lang w:bidi="ar-SA"/>
              </w:rPr>
            </w:pPr>
            <w:r>
              <w:rPr>
                <w:rFonts w:hint="eastAsia" w:ascii="宋体" w:cs="宋体"/>
                <w:color w:val="000000"/>
                <w:szCs w:val="21"/>
                <w:lang w:bidi="ar-SA"/>
              </w:rPr>
              <w:t>不符合招标文件要求</w:t>
            </w:r>
          </w:p>
        </w:tc>
      </w:tr>
      <w:tr w14:paraId="4590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09" w:type="dxa"/>
            <w:vMerge w:val="restart"/>
            <w:noWrap w:val="0"/>
            <w:vAlign w:val="center"/>
          </w:tcPr>
          <w:p w14:paraId="7849600F">
            <w:pPr>
              <w:spacing w:line="400" w:lineRule="exact"/>
              <w:rPr>
                <w:rFonts w:hint="eastAsia" w:ascii="宋体" w:cs="宋体"/>
                <w:color w:val="000000"/>
                <w:szCs w:val="21"/>
                <w:lang w:bidi="ar-SA"/>
              </w:rPr>
            </w:pPr>
            <w:r>
              <w:rPr>
                <w:rFonts w:hint="eastAsia" w:ascii="宋体" w:cs="宋体"/>
                <w:color w:val="000000"/>
                <w:szCs w:val="21"/>
                <w:lang w:bidi="ar-SA"/>
              </w:rPr>
              <w:t>符合性审查</w:t>
            </w:r>
          </w:p>
        </w:tc>
        <w:tc>
          <w:tcPr>
            <w:tcW w:w="2977" w:type="dxa"/>
            <w:tcBorders>
              <w:bottom w:val="single" w:color="auto" w:sz="4" w:space="0"/>
            </w:tcBorders>
            <w:noWrap w:val="0"/>
            <w:vAlign w:val="center"/>
          </w:tcPr>
          <w:p w14:paraId="267813B4">
            <w:pPr>
              <w:spacing w:line="400" w:lineRule="exact"/>
              <w:jc w:val="center"/>
              <w:rPr>
                <w:rFonts w:hint="eastAsia" w:ascii="宋体" w:cs="宋体"/>
                <w:color w:val="000000"/>
                <w:szCs w:val="21"/>
                <w:lang w:bidi="ar-SA"/>
              </w:rPr>
            </w:pPr>
            <w:r>
              <w:rPr>
                <w:rFonts w:hint="eastAsia" w:ascii="宋体" w:cs="宋体"/>
                <w:color w:val="000000"/>
                <w:szCs w:val="21"/>
                <w:lang w:bidi="ar-SA"/>
              </w:rPr>
              <w:t>投标人名称</w:t>
            </w:r>
          </w:p>
        </w:tc>
        <w:tc>
          <w:tcPr>
            <w:tcW w:w="4092" w:type="dxa"/>
            <w:tcBorders>
              <w:bottom w:val="single" w:color="auto" w:sz="4" w:space="0"/>
            </w:tcBorders>
            <w:noWrap w:val="0"/>
            <w:vAlign w:val="center"/>
          </w:tcPr>
          <w:p w14:paraId="277D79F5">
            <w:pPr>
              <w:spacing w:line="400" w:lineRule="exact"/>
              <w:rPr>
                <w:rFonts w:hint="eastAsia" w:ascii="宋体" w:cs="宋体"/>
                <w:color w:val="000000"/>
                <w:szCs w:val="21"/>
                <w:lang w:bidi="ar-SA"/>
              </w:rPr>
            </w:pPr>
            <w:r>
              <w:rPr>
                <w:rFonts w:hint="eastAsia" w:ascii="宋体" w:cs="宋体"/>
                <w:color w:val="000000"/>
                <w:szCs w:val="21"/>
                <w:lang w:bidi="ar-SA"/>
              </w:rPr>
              <w:t>与营业执照、资质证书等不一致</w:t>
            </w:r>
          </w:p>
        </w:tc>
      </w:tr>
      <w:tr w14:paraId="7790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71170D92"/>
        </w:tc>
        <w:tc>
          <w:tcPr>
            <w:tcW w:w="2977" w:type="dxa"/>
            <w:noWrap w:val="0"/>
            <w:vAlign w:val="center"/>
          </w:tcPr>
          <w:p w14:paraId="58F85F5E">
            <w:pPr>
              <w:spacing w:line="400" w:lineRule="exact"/>
              <w:jc w:val="center"/>
              <w:rPr>
                <w:rFonts w:hint="eastAsia" w:ascii="宋体" w:cs="宋体"/>
                <w:color w:val="000000"/>
                <w:szCs w:val="21"/>
                <w:lang w:bidi="ar-SA"/>
              </w:rPr>
            </w:pPr>
            <w:r>
              <w:rPr>
                <w:rFonts w:hint="eastAsia" w:ascii="宋体" w:cs="宋体"/>
                <w:color w:val="000000"/>
                <w:szCs w:val="21"/>
                <w:lang w:bidi="ar-SA"/>
              </w:rPr>
              <w:t>投标文件盖章</w:t>
            </w:r>
          </w:p>
        </w:tc>
        <w:tc>
          <w:tcPr>
            <w:tcW w:w="4092" w:type="dxa"/>
            <w:noWrap w:val="0"/>
            <w:vAlign w:val="top"/>
          </w:tcPr>
          <w:p w14:paraId="352F7F75">
            <w:pPr>
              <w:spacing w:line="400" w:lineRule="exact"/>
              <w:rPr>
                <w:rFonts w:hint="eastAsia" w:ascii="宋体" w:cs="宋体"/>
                <w:color w:val="000000"/>
                <w:szCs w:val="21"/>
                <w:lang w:bidi="ar-SA"/>
              </w:rPr>
            </w:pPr>
            <w:r>
              <w:rPr>
                <w:rFonts w:hint="eastAsia" w:ascii="宋体" w:cs="宋体"/>
                <w:color w:val="000000"/>
                <w:szCs w:val="21"/>
                <w:lang w:bidi="ar-SA"/>
              </w:rPr>
              <w:t>未按招标文件要求加盖公章</w:t>
            </w:r>
          </w:p>
        </w:tc>
      </w:tr>
      <w:tr w14:paraId="2708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2608D25F"/>
        </w:tc>
        <w:tc>
          <w:tcPr>
            <w:tcW w:w="2977" w:type="dxa"/>
            <w:noWrap w:val="0"/>
            <w:vAlign w:val="center"/>
          </w:tcPr>
          <w:p w14:paraId="215E5BB8">
            <w:pPr>
              <w:spacing w:line="400" w:lineRule="exact"/>
              <w:jc w:val="center"/>
              <w:rPr>
                <w:rFonts w:hint="eastAsia" w:ascii="宋体" w:cs="宋体"/>
                <w:color w:val="000000"/>
                <w:szCs w:val="21"/>
                <w:lang w:bidi="ar-SA"/>
              </w:rPr>
            </w:pPr>
            <w:r>
              <w:rPr>
                <w:rFonts w:hint="eastAsia" w:ascii="宋体" w:cs="宋体"/>
                <w:color w:val="000000"/>
                <w:szCs w:val="21"/>
                <w:lang w:bidi="ar-SA"/>
              </w:rPr>
              <w:t>投标文件签署</w:t>
            </w:r>
          </w:p>
        </w:tc>
        <w:tc>
          <w:tcPr>
            <w:tcW w:w="4092" w:type="dxa"/>
            <w:noWrap w:val="0"/>
            <w:vAlign w:val="top"/>
          </w:tcPr>
          <w:p w14:paraId="325860C4">
            <w:pPr>
              <w:spacing w:line="400" w:lineRule="exact"/>
              <w:rPr>
                <w:rFonts w:hint="eastAsia" w:ascii="宋体" w:cs="宋体"/>
                <w:color w:val="000000"/>
                <w:szCs w:val="21"/>
                <w:lang w:bidi="ar-SA"/>
              </w:rPr>
            </w:pPr>
            <w:r>
              <w:rPr>
                <w:rFonts w:hint="eastAsia" w:ascii="宋体" w:cs="宋体"/>
                <w:color w:val="000000"/>
                <w:szCs w:val="21"/>
                <w:lang w:bidi="ar-SA"/>
              </w:rPr>
              <w:t>未按招标文件要求进行签字（签章）</w:t>
            </w:r>
          </w:p>
        </w:tc>
      </w:tr>
      <w:tr w14:paraId="0A56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9" w:type="dxa"/>
            <w:vMerge w:val="continue"/>
            <w:noWrap w:val="0"/>
            <w:vAlign w:val="top"/>
          </w:tcPr>
          <w:p w14:paraId="487F7DEA"/>
        </w:tc>
        <w:tc>
          <w:tcPr>
            <w:tcW w:w="2977" w:type="dxa"/>
            <w:noWrap w:val="0"/>
            <w:vAlign w:val="center"/>
          </w:tcPr>
          <w:p w14:paraId="24DE4C25">
            <w:pPr>
              <w:spacing w:line="400" w:lineRule="exact"/>
              <w:jc w:val="center"/>
              <w:rPr>
                <w:rFonts w:hint="eastAsia" w:ascii="宋体" w:cs="宋体"/>
                <w:color w:val="000000"/>
                <w:szCs w:val="21"/>
                <w:lang w:bidi="ar-SA"/>
              </w:rPr>
            </w:pPr>
            <w:r>
              <w:rPr>
                <w:rFonts w:hint="eastAsia" w:ascii="宋体" w:cs="宋体"/>
                <w:color w:val="000000"/>
                <w:szCs w:val="21"/>
                <w:lang w:bidi="ar-SA"/>
              </w:rPr>
              <w:t>投标文件格式</w:t>
            </w:r>
          </w:p>
        </w:tc>
        <w:tc>
          <w:tcPr>
            <w:tcW w:w="4092" w:type="dxa"/>
            <w:noWrap w:val="0"/>
            <w:vAlign w:val="top"/>
          </w:tcPr>
          <w:p w14:paraId="26C5E623">
            <w:pPr>
              <w:spacing w:line="400" w:lineRule="exact"/>
              <w:rPr>
                <w:rFonts w:hint="eastAsia" w:ascii="宋体" w:cs="宋体"/>
                <w:color w:val="000000"/>
                <w:szCs w:val="21"/>
                <w:lang w:bidi="ar-SA"/>
              </w:rPr>
            </w:pPr>
            <w:r>
              <w:rPr>
                <w:rFonts w:hint="eastAsia" w:ascii="宋体" w:cs="宋体"/>
                <w:color w:val="000000"/>
                <w:szCs w:val="21"/>
                <w:lang w:bidi="ar-SA"/>
              </w:rPr>
              <w:t>未按规定格式填写，实质性内容不全或关键字迹模糊、无法辨认</w:t>
            </w:r>
          </w:p>
        </w:tc>
      </w:tr>
      <w:tr w14:paraId="29DE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309" w:type="dxa"/>
            <w:vMerge w:val="continue"/>
            <w:noWrap w:val="0"/>
            <w:vAlign w:val="top"/>
          </w:tcPr>
          <w:p w14:paraId="39A0DFE8"/>
        </w:tc>
        <w:tc>
          <w:tcPr>
            <w:tcW w:w="2977" w:type="dxa"/>
            <w:noWrap w:val="0"/>
            <w:vAlign w:val="center"/>
          </w:tcPr>
          <w:p w14:paraId="4E12FCE4">
            <w:pPr>
              <w:spacing w:line="400" w:lineRule="exact"/>
              <w:jc w:val="center"/>
              <w:rPr>
                <w:rFonts w:hint="eastAsia" w:ascii="宋体" w:cs="宋体"/>
                <w:color w:val="000000"/>
                <w:szCs w:val="21"/>
                <w:lang w:bidi="ar-SA"/>
              </w:rPr>
            </w:pPr>
            <w:r>
              <w:rPr>
                <w:rFonts w:hint="eastAsia" w:ascii="宋体" w:cs="宋体"/>
                <w:color w:val="000000"/>
                <w:szCs w:val="21"/>
                <w:lang w:bidi="ar-SA"/>
              </w:rPr>
              <w:t>投标方案及报价</w:t>
            </w:r>
          </w:p>
        </w:tc>
        <w:tc>
          <w:tcPr>
            <w:tcW w:w="4092" w:type="dxa"/>
            <w:noWrap w:val="0"/>
            <w:vAlign w:val="top"/>
          </w:tcPr>
          <w:p w14:paraId="74AAB087">
            <w:pPr>
              <w:spacing w:line="400" w:lineRule="exact"/>
              <w:rPr>
                <w:rFonts w:hint="eastAsia" w:ascii="宋体" w:cs="宋体"/>
                <w:color w:val="000000"/>
                <w:szCs w:val="21"/>
                <w:lang w:bidi="ar-SA"/>
              </w:rPr>
            </w:pPr>
            <w:r>
              <w:rPr>
                <w:rFonts w:hint="eastAsia" w:ascii="宋体" w:cs="宋体"/>
                <w:color w:val="000000"/>
                <w:szCs w:val="21"/>
                <w:lang w:bidi="ar-SA"/>
              </w:rPr>
              <w:t>报价超过招标文件中规定的预算金额或者最高限价；递交两份或多份内容不同的投标文件，或在一份投标文件中对同一招标项目有两个或多个报价，且未声明哪一个有效</w:t>
            </w:r>
          </w:p>
        </w:tc>
      </w:tr>
      <w:tr w14:paraId="5A4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09" w:type="dxa"/>
            <w:vMerge w:val="continue"/>
            <w:noWrap w:val="0"/>
            <w:vAlign w:val="top"/>
          </w:tcPr>
          <w:p w14:paraId="31F0A05B"/>
        </w:tc>
        <w:tc>
          <w:tcPr>
            <w:tcW w:w="2977" w:type="dxa"/>
            <w:noWrap w:val="0"/>
            <w:vAlign w:val="center"/>
          </w:tcPr>
          <w:p w14:paraId="22D49BF8">
            <w:pPr>
              <w:spacing w:line="400" w:lineRule="exact"/>
              <w:jc w:val="center"/>
              <w:rPr>
                <w:rFonts w:hint="eastAsia" w:ascii="宋体" w:cs="宋体"/>
                <w:color w:val="000000"/>
                <w:szCs w:val="21"/>
                <w:lang w:bidi="ar-SA"/>
              </w:rPr>
            </w:pPr>
            <w:r>
              <w:rPr>
                <w:rFonts w:hint="eastAsia" w:ascii="宋体" w:cs="宋体"/>
                <w:color w:val="000000"/>
                <w:szCs w:val="21"/>
                <w:lang w:bidi="ar-SA"/>
              </w:rPr>
              <w:t>交货时间、地点、或付款方式</w:t>
            </w:r>
          </w:p>
        </w:tc>
        <w:tc>
          <w:tcPr>
            <w:tcW w:w="4092" w:type="dxa"/>
            <w:noWrap w:val="0"/>
            <w:vAlign w:val="center"/>
          </w:tcPr>
          <w:p w14:paraId="150AAEA3">
            <w:pPr>
              <w:spacing w:line="400" w:lineRule="exact"/>
              <w:rPr>
                <w:rFonts w:hint="eastAsia" w:ascii="宋体" w:cs="宋体"/>
                <w:color w:val="000000"/>
                <w:szCs w:val="21"/>
                <w:lang w:bidi="ar-SA"/>
              </w:rPr>
            </w:pPr>
            <w:r>
              <w:rPr>
                <w:rFonts w:hint="eastAsia" w:ascii="宋体" w:cs="宋体"/>
                <w:color w:val="000000"/>
                <w:szCs w:val="21"/>
                <w:lang w:bidi="ar-SA"/>
              </w:rPr>
              <w:t>不符合招标文件要求</w:t>
            </w:r>
          </w:p>
        </w:tc>
      </w:tr>
      <w:tr w14:paraId="3836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09" w:type="dxa"/>
            <w:vMerge w:val="continue"/>
            <w:noWrap w:val="0"/>
            <w:vAlign w:val="top"/>
          </w:tcPr>
          <w:p w14:paraId="5C3BDA1D"/>
        </w:tc>
        <w:tc>
          <w:tcPr>
            <w:tcW w:w="2977" w:type="dxa"/>
            <w:noWrap w:val="0"/>
            <w:vAlign w:val="center"/>
          </w:tcPr>
          <w:p w14:paraId="5EBCFA87">
            <w:pPr>
              <w:spacing w:line="400" w:lineRule="exact"/>
              <w:jc w:val="center"/>
              <w:rPr>
                <w:rFonts w:hint="eastAsia" w:ascii="宋体" w:cs="宋体"/>
                <w:color w:val="000000"/>
                <w:szCs w:val="21"/>
                <w:lang w:bidi="ar-SA"/>
              </w:rPr>
            </w:pPr>
            <w:r>
              <w:rPr>
                <w:rFonts w:hint="eastAsia" w:ascii="宋体" w:cs="宋体"/>
                <w:color w:val="000000"/>
                <w:szCs w:val="21"/>
                <w:lang w:bidi="ar-SA"/>
              </w:rPr>
              <w:t>其他实质性响应</w:t>
            </w:r>
          </w:p>
        </w:tc>
        <w:tc>
          <w:tcPr>
            <w:tcW w:w="4092" w:type="dxa"/>
            <w:noWrap w:val="0"/>
            <w:vAlign w:val="center"/>
          </w:tcPr>
          <w:p w14:paraId="7ED6F45E">
            <w:pPr>
              <w:spacing w:line="400" w:lineRule="exact"/>
              <w:rPr>
                <w:rFonts w:hint="eastAsia" w:ascii="宋体" w:cs="宋体"/>
                <w:color w:val="000000"/>
                <w:szCs w:val="21"/>
                <w:lang w:bidi="ar-SA"/>
              </w:rPr>
            </w:pPr>
            <w:r>
              <w:rPr>
                <w:rFonts w:hint="eastAsia" w:ascii="宋体" w:cs="宋体"/>
                <w:color w:val="000000"/>
                <w:szCs w:val="21"/>
                <w:lang w:bidi="ar-SA"/>
              </w:rPr>
              <w:t>不符合招标文件要求</w:t>
            </w:r>
          </w:p>
        </w:tc>
      </w:tr>
    </w:tbl>
    <w:p w14:paraId="454AB3D9">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2.2技术、商务和报价评审内容及标准</w:t>
      </w:r>
    </w:p>
    <w:p w14:paraId="312EE7F7">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2.2.1评标委员会应对所有投标文件中货物技术参数、报价清单和售后服务等内容是否满足招标文件要求进行评审。全部满足招标文件实质性要求的，为合格；不合格的投标文件，不再进行后续评审。</w:t>
      </w:r>
    </w:p>
    <w:p w14:paraId="1D204B7E">
      <w:pPr>
        <w:spacing w:line="400" w:lineRule="exact"/>
        <w:ind w:firstLine="422" w:firstLineChars="200"/>
        <w:rPr>
          <w:rFonts w:hint="eastAsia" w:ascii="宋体" w:cs="宋体"/>
          <w:b/>
          <w:color w:val="000000"/>
          <w:szCs w:val="21"/>
          <w:lang w:bidi="ar-SA"/>
        </w:rPr>
      </w:pPr>
      <w:r>
        <w:rPr>
          <w:rFonts w:hint="eastAsia" w:ascii="宋体" w:cs="宋体"/>
          <w:b/>
          <w:color w:val="000000"/>
          <w:szCs w:val="21"/>
          <w:lang w:bidi="ar-SA"/>
        </w:rPr>
        <w:t xml:space="preserve">3．评审结果 </w:t>
      </w:r>
    </w:p>
    <w:p w14:paraId="203609CB">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3.1经评审合格的投标文件，评标委员会按投标报价由低到高顺序依次推荐2名中标候选供应商。排名第一的为首选中标候选人，排名第二的为备选供应商。</w:t>
      </w:r>
    </w:p>
    <w:p w14:paraId="13F2C547">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3.2评标委员会完成评标后，应当向采购人提交书面评标报告。</w:t>
      </w:r>
    </w:p>
    <w:p w14:paraId="1751DE7F">
      <w:pPr>
        <w:spacing w:line="400" w:lineRule="exact"/>
        <w:ind w:firstLine="422" w:firstLineChars="200"/>
        <w:rPr>
          <w:rFonts w:hint="eastAsia" w:ascii="宋体" w:cs="宋体"/>
          <w:b/>
          <w:color w:val="000000"/>
          <w:szCs w:val="21"/>
          <w:lang w:bidi="ar-SA"/>
        </w:rPr>
      </w:pPr>
      <w:r>
        <w:rPr>
          <w:rFonts w:hint="eastAsia" w:ascii="宋体" w:cs="宋体"/>
          <w:b/>
          <w:color w:val="000000"/>
          <w:szCs w:val="21"/>
          <w:lang w:bidi="ar-SA"/>
        </w:rPr>
        <w:t>4、例外情况</w:t>
      </w:r>
    </w:p>
    <w:p w14:paraId="47A802C8">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4.1当出现投标人投标报价相同时，评标委员会采用随机抽取方法确定排名顺序。</w:t>
      </w:r>
    </w:p>
    <w:p w14:paraId="142D926E">
      <w:pPr>
        <w:spacing w:line="400" w:lineRule="exact"/>
        <w:ind w:firstLine="420" w:firstLineChars="200"/>
      </w:pPr>
      <w:r>
        <w:t xml:space="preserve">4.2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DD4AB88">
      <w:pPr>
        <w:spacing w:line="400" w:lineRule="exact"/>
        <w:ind w:firstLine="420" w:firstLineChars="200"/>
      </w:pPr>
      <w:r>
        <w:t xml:space="preserve">4.3招标文件条款存在含义不清或者相互矛盾的，评标委员会应当针对相应条款作出有利于相应供应商的结论。 </w:t>
      </w:r>
    </w:p>
    <w:p w14:paraId="3A221D97">
      <w:pPr>
        <w:spacing w:line="400" w:lineRule="exact"/>
        <w:ind w:firstLine="420" w:firstLineChars="200"/>
        <w:rPr>
          <w:rFonts w:hint="eastAsia" w:ascii="宋体" w:cs="宋体"/>
          <w:b/>
          <w:color w:val="000000"/>
          <w:szCs w:val="21"/>
          <w:lang w:bidi="ar-SA"/>
        </w:rPr>
      </w:pPr>
      <w:r>
        <w:t>4.4 评标委员会发现招标文件存在歧义、重大缺陷导致评标工作无法进行，或者招标文件的内容违反国家有关强制性规定的，应当停止评标工作，与采购人沟通并做书面记录。采购人书面确认后，应当修改招标文件，重新组织采购活动</w:t>
      </w:r>
      <w:r>
        <w:rPr>
          <w:rFonts w:hint="eastAsia"/>
        </w:rPr>
        <w:t>。</w:t>
      </w:r>
    </w:p>
    <w:p w14:paraId="3F233E4A">
      <w:pPr>
        <w:spacing w:line="400" w:lineRule="exact"/>
        <w:ind w:firstLine="422" w:firstLineChars="200"/>
        <w:rPr>
          <w:rFonts w:hint="eastAsia" w:ascii="宋体" w:cs="宋体"/>
          <w:b/>
          <w:color w:val="000000"/>
          <w:szCs w:val="21"/>
          <w:lang w:bidi="ar-SA"/>
        </w:rPr>
      </w:pPr>
      <w:r>
        <w:rPr>
          <w:rFonts w:hint="eastAsia" w:ascii="宋体" w:cs="宋体"/>
          <w:b/>
          <w:color w:val="000000"/>
          <w:szCs w:val="21"/>
          <w:lang w:bidi="ar-SA"/>
        </w:rPr>
        <w:t>5、其他</w:t>
      </w:r>
    </w:p>
    <w:p w14:paraId="6DA56D10">
      <w:pPr>
        <w:spacing w:line="400" w:lineRule="exact"/>
        <w:ind w:firstLine="420" w:firstLineChars="200"/>
        <w:rPr>
          <w:rFonts w:hint="eastAsia" w:ascii="宋体" w:cs="宋体"/>
          <w:color w:val="000000"/>
          <w:szCs w:val="21"/>
          <w:lang w:bidi="ar-SA"/>
        </w:rPr>
      </w:pPr>
      <w:r>
        <w:rPr>
          <w:rFonts w:hint="eastAsia" w:ascii="宋体" w:cs="宋体"/>
          <w:color w:val="000000"/>
          <w:szCs w:val="21"/>
          <w:lang w:bidi="ar-SA"/>
        </w:rPr>
        <w:t>5.1整包发标的项目，在预算范围内不满足三家的，本项目废标。</w:t>
      </w:r>
    </w:p>
    <w:p w14:paraId="24A7D323">
      <w:pPr>
        <w:spacing w:line="400" w:lineRule="exact"/>
        <w:jc w:val="left"/>
        <w:rPr>
          <w:rFonts w:hint="eastAsia" w:ascii="宋体" w:cs="宋体"/>
          <w:b/>
          <w:color w:val="FF0000"/>
          <w:sz w:val="28"/>
          <w:szCs w:val="28"/>
          <w:lang w:bidi="ar-SA"/>
        </w:rPr>
        <w:sectPr>
          <w:pgSz w:w="11906" w:h="16838"/>
          <w:pgMar w:top="1440" w:right="1797" w:bottom="1440" w:left="1797" w:header="851" w:footer="992" w:gutter="0"/>
          <w:cols w:space="720" w:num="1"/>
          <w:docGrid w:linePitch="312" w:charSpace="0"/>
        </w:sectPr>
      </w:pPr>
    </w:p>
    <w:p w14:paraId="3A74F323">
      <w:pPr>
        <w:jc w:val="left"/>
        <w:rPr>
          <w:rFonts w:hint="eastAsia" w:ascii="宋体" w:cs="宋体"/>
          <w:b/>
          <w:sz w:val="32"/>
          <w:szCs w:val="32"/>
          <w:lang w:bidi="ar-SA"/>
        </w:rPr>
      </w:pPr>
      <w:r>
        <w:rPr>
          <w:rFonts w:hint="eastAsia" w:ascii="宋体" w:cs="宋体"/>
          <w:b/>
          <w:sz w:val="28"/>
          <w:szCs w:val="28"/>
          <w:lang w:bidi="ar-SA"/>
        </w:rPr>
        <w:t>附件一</w:t>
      </w:r>
    </w:p>
    <w:p w14:paraId="0CDD523E">
      <w:pPr>
        <w:spacing w:line="360" w:lineRule="auto"/>
        <w:jc w:val="center"/>
        <w:rPr>
          <w:rFonts w:hint="eastAsia" w:ascii="宋体" w:cs="宋体"/>
          <w:b/>
          <w:sz w:val="28"/>
          <w:szCs w:val="28"/>
          <w:lang w:bidi="ar-SA"/>
        </w:rPr>
      </w:pPr>
      <w:r>
        <w:rPr>
          <w:rFonts w:hint="eastAsia" w:ascii="宋体" w:cs="宋体"/>
          <w:b/>
          <w:sz w:val="28"/>
          <w:szCs w:val="28"/>
          <w:lang w:bidi="ar-SA"/>
        </w:rPr>
        <w:t>投标函</w:t>
      </w:r>
    </w:p>
    <w:p w14:paraId="3E4F230B">
      <w:pPr>
        <w:spacing w:line="360" w:lineRule="auto"/>
        <w:rPr>
          <w:rFonts w:hint="eastAsia" w:ascii="宋体" w:cs="宋体"/>
          <w:sz w:val="28"/>
          <w:szCs w:val="28"/>
          <w:lang w:bidi="ar-SA"/>
        </w:rPr>
      </w:pPr>
    </w:p>
    <w:p w14:paraId="15789A96">
      <w:pPr>
        <w:spacing w:line="360" w:lineRule="auto"/>
        <w:rPr>
          <w:rFonts w:hint="eastAsia" w:ascii="仿宋" w:eastAsia="仿宋" w:cs="宋体"/>
          <w:sz w:val="28"/>
          <w:szCs w:val="28"/>
          <w:lang w:bidi="ar-SA"/>
        </w:rPr>
      </w:pPr>
      <w:r>
        <w:rPr>
          <w:rFonts w:hint="eastAsia" w:ascii="仿宋" w:eastAsia="仿宋" w:cs="宋体"/>
          <w:sz w:val="28"/>
          <w:szCs w:val="28"/>
          <w:lang w:bidi="ar-SA"/>
        </w:rPr>
        <w:t>安徽芜湖技师学院：</w:t>
      </w:r>
    </w:p>
    <w:p w14:paraId="2D000624">
      <w:pPr>
        <w:spacing w:line="360" w:lineRule="auto"/>
        <w:rPr>
          <w:rFonts w:hint="eastAsia" w:ascii="仿宋" w:eastAsia="仿宋" w:cs="宋体"/>
          <w:sz w:val="28"/>
          <w:szCs w:val="28"/>
          <w:lang w:bidi="ar-SA"/>
        </w:rPr>
      </w:pPr>
    </w:p>
    <w:p w14:paraId="598CA20F">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 xml:space="preserve">1.在研究了 </w:t>
      </w:r>
      <w:r>
        <w:rPr>
          <w:rFonts w:hint="eastAsia" w:ascii="仿宋" w:eastAsia="仿宋" w:cs="宋体"/>
          <w:sz w:val="28"/>
          <w:szCs w:val="28"/>
          <w:u w:val="single"/>
          <w:lang w:bidi="ar-SA"/>
        </w:rPr>
        <w:t xml:space="preserve"> 项目名称 </w:t>
      </w:r>
      <w:r>
        <w:rPr>
          <w:rFonts w:hint="eastAsia" w:ascii="仿宋" w:eastAsia="仿宋" w:cs="宋体"/>
          <w:sz w:val="28"/>
          <w:szCs w:val="28"/>
          <w:lang w:bidi="ar-SA"/>
        </w:rPr>
        <w:t>招标文件（含补充文件）后，我们愿意按人民币（大写</w:t>
      </w:r>
      <w:r>
        <w:rPr>
          <w:rFonts w:hint="eastAsia" w:ascii="仿宋" w:eastAsia="仿宋" w:cs="宋体"/>
          <w:sz w:val="28"/>
          <w:szCs w:val="28"/>
          <w:u w:val="single"/>
          <w:lang w:bidi="ar-SA"/>
        </w:rPr>
        <w:t xml:space="preserve">              </w:t>
      </w:r>
      <w:r>
        <w:rPr>
          <w:rFonts w:hint="eastAsia" w:ascii="仿宋" w:eastAsia="仿宋" w:cs="宋体"/>
          <w:sz w:val="28"/>
          <w:szCs w:val="28"/>
          <w:lang w:bidi="ar-SA"/>
        </w:rPr>
        <w:t>元）（小写</w:t>
      </w:r>
      <w:r>
        <w:rPr>
          <w:rFonts w:hint="eastAsia" w:ascii="仿宋" w:eastAsia="仿宋" w:cs="宋体"/>
          <w:sz w:val="28"/>
          <w:szCs w:val="28"/>
          <w:u w:val="single"/>
          <w:lang w:bidi="ar-SA"/>
        </w:rPr>
        <w:t xml:space="preserve">         </w:t>
      </w:r>
      <w:r>
        <w:rPr>
          <w:rFonts w:hint="eastAsia" w:ascii="仿宋" w:eastAsia="仿宋" w:cs="宋体"/>
          <w:sz w:val="28"/>
          <w:szCs w:val="28"/>
          <w:lang w:bidi="ar-SA"/>
        </w:rPr>
        <w:t>元）的投标总价，遵照招标文件（含补充文件）的要求承担本招标项目的实施，完成本次招标范围的全部项目内容及其保修和售后服务等工作。</w:t>
      </w:r>
    </w:p>
    <w:p w14:paraId="4F2AB0EE">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2.如果你单位接受我们的投标，</w:t>
      </w:r>
      <w:r>
        <w:rPr>
          <w:rFonts w:hint="eastAsia" w:ascii="仿宋" w:eastAsia="仿宋"/>
          <w:color w:val="000000"/>
          <w:sz w:val="28"/>
          <w:szCs w:val="28"/>
        </w:rPr>
        <w:t>我们将保证在</w:t>
      </w:r>
      <w:r>
        <w:rPr>
          <w:rFonts w:hint="eastAsia" w:ascii="仿宋" w:eastAsia="仿宋"/>
          <w:color w:val="000000"/>
          <w:sz w:val="28"/>
          <w:szCs w:val="28"/>
          <w:u w:val="single"/>
        </w:rPr>
        <w:t xml:space="preserve">     </w:t>
      </w:r>
      <w:r>
        <w:rPr>
          <w:rFonts w:hint="eastAsia" w:ascii="仿宋" w:eastAsia="仿宋"/>
          <w:color w:val="000000"/>
          <w:sz w:val="28"/>
          <w:szCs w:val="28"/>
        </w:rPr>
        <w:t>的交货期内完成本招标项目的全部工作内容，并达到招标规定的要求。</w:t>
      </w:r>
    </w:p>
    <w:p w14:paraId="006A6547">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3.在合同书正式签署生效之前，本投标书连同你单位的中标通知书将构成我们双方之间共同遵守的文件，对双方具有约束力。</w:t>
      </w:r>
    </w:p>
    <w:p w14:paraId="3FC854FB">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4.我们完全接受招标文件的规定。如有违反，你单位有权撤消我单位中标资格，另选中标单位。</w:t>
      </w:r>
    </w:p>
    <w:p w14:paraId="33D31E72">
      <w:pPr>
        <w:spacing w:line="360" w:lineRule="auto"/>
        <w:rPr>
          <w:rFonts w:hint="eastAsia" w:ascii="仿宋" w:eastAsia="仿宋" w:cs="宋体"/>
          <w:sz w:val="28"/>
          <w:szCs w:val="28"/>
          <w:lang w:bidi="ar-SA"/>
        </w:rPr>
      </w:pPr>
    </w:p>
    <w:p w14:paraId="694C99F6">
      <w:pPr>
        <w:spacing w:line="360" w:lineRule="auto"/>
        <w:rPr>
          <w:rFonts w:hint="eastAsia" w:ascii="仿宋" w:eastAsia="仿宋" w:cs="宋体"/>
          <w:sz w:val="28"/>
          <w:szCs w:val="28"/>
          <w:lang w:bidi="ar-SA"/>
        </w:rPr>
      </w:pPr>
      <w:r>
        <w:rPr>
          <w:rFonts w:hint="eastAsia" w:ascii="仿宋" w:eastAsia="仿宋" w:cs="宋体"/>
          <w:sz w:val="28"/>
          <w:szCs w:val="28"/>
          <w:lang w:bidi="ar-SA"/>
        </w:rPr>
        <w:t xml:space="preserve">投标人： ( 盖章 )                                                              </w:t>
      </w:r>
    </w:p>
    <w:p w14:paraId="3D4F5ADB">
      <w:pPr>
        <w:spacing w:line="360" w:lineRule="auto"/>
        <w:rPr>
          <w:rFonts w:hint="eastAsia" w:ascii="仿宋" w:eastAsia="仿宋" w:cs="宋体"/>
          <w:sz w:val="28"/>
          <w:szCs w:val="28"/>
          <w:lang w:bidi="ar-SA"/>
        </w:rPr>
      </w:pPr>
      <w:r>
        <w:rPr>
          <w:rFonts w:hint="eastAsia" w:ascii="仿宋" w:eastAsia="仿宋" w:cs="宋体"/>
          <w:sz w:val="28"/>
          <w:szCs w:val="28"/>
          <w:lang w:bidi="ar-SA"/>
        </w:rPr>
        <w:t xml:space="preserve">授权代表：（签字或盖章）      </w:t>
      </w:r>
    </w:p>
    <w:p w14:paraId="12F4DD6E">
      <w:pPr>
        <w:spacing w:line="360" w:lineRule="auto"/>
        <w:rPr>
          <w:rFonts w:hint="eastAsia" w:ascii="仿宋" w:eastAsia="仿宋" w:cs="宋体"/>
          <w:sz w:val="28"/>
          <w:szCs w:val="28"/>
          <w:lang w:bidi="ar-SA"/>
        </w:rPr>
      </w:pPr>
      <w:r>
        <w:rPr>
          <w:rFonts w:hint="eastAsia" w:ascii="仿宋" w:eastAsia="仿宋" w:cs="宋体"/>
          <w:sz w:val="28"/>
          <w:szCs w:val="28"/>
          <w:lang w:bidi="ar-SA"/>
        </w:rPr>
        <w:t>联系电话（传真）：</w:t>
      </w:r>
    </w:p>
    <w:p w14:paraId="12E06757">
      <w:pPr>
        <w:spacing w:line="360" w:lineRule="auto"/>
        <w:rPr>
          <w:rFonts w:hint="eastAsia" w:ascii="仿宋" w:eastAsia="仿宋" w:cs="宋体"/>
          <w:sz w:val="28"/>
          <w:szCs w:val="28"/>
          <w:lang w:bidi="ar-SA"/>
        </w:rPr>
      </w:pPr>
      <w:r>
        <w:rPr>
          <w:rFonts w:hint="eastAsia" w:ascii="仿宋" w:eastAsia="仿宋" w:cs="宋体"/>
          <w:sz w:val="28"/>
          <w:szCs w:val="28"/>
          <w:lang w:bidi="ar-SA"/>
        </w:rPr>
        <w:t xml:space="preserve">                                                  </w:t>
      </w:r>
    </w:p>
    <w:p w14:paraId="20C3680F">
      <w:pPr>
        <w:spacing w:line="360" w:lineRule="auto"/>
        <w:rPr>
          <w:rFonts w:hint="eastAsia" w:ascii="仿宋" w:eastAsia="仿宋" w:cs="宋体"/>
          <w:sz w:val="28"/>
          <w:szCs w:val="28"/>
          <w:lang w:bidi="ar-SA"/>
        </w:rPr>
      </w:pPr>
    </w:p>
    <w:p w14:paraId="53196831">
      <w:pPr>
        <w:spacing w:line="360" w:lineRule="auto"/>
        <w:rPr>
          <w:rFonts w:hint="eastAsia" w:ascii="仿宋" w:eastAsia="仿宋" w:cs="宋体"/>
          <w:sz w:val="28"/>
          <w:szCs w:val="28"/>
          <w:lang w:bidi="ar-SA"/>
        </w:rPr>
      </w:pPr>
    </w:p>
    <w:p w14:paraId="54502177">
      <w:pPr>
        <w:spacing w:line="360" w:lineRule="auto"/>
        <w:ind w:firstLine="6036" w:firstLineChars="2156"/>
        <w:rPr>
          <w:rFonts w:hint="eastAsia" w:ascii="仿宋" w:eastAsia="仿宋" w:cs="宋体"/>
          <w:sz w:val="28"/>
          <w:szCs w:val="28"/>
          <w:lang w:bidi="ar-SA"/>
        </w:rPr>
      </w:pPr>
      <w:r>
        <w:rPr>
          <w:rFonts w:hint="eastAsia" w:ascii="仿宋" w:eastAsia="仿宋" w:cs="宋体"/>
          <w:sz w:val="28"/>
          <w:szCs w:val="28"/>
          <w:lang w:bidi="ar-SA"/>
        </w:rPr>
        <w:t xml:space="preserve">  年    月    日</w:t>
      </w:r>
    </w:p>
    <w:p w14:paraId="3BFC4362">
      <w:pPr>
        <w:rPr>
          <w:rFonts w:hint="eastAsia" w:ascii="宋体" w:cs="宋体"/>
          <w:sz w:val="22"/>
          <w:szCs w:val="22"/>
          <w:lang w:bidi="ar-SA"/>
        </w:rPr>
        <w:sectPr>
          <w:pgSz w:w="11906" w:h="16838"/>
          <w:pgMar w:top="1440" w:right="1797" w:bottom="1440" w:left="1797" w:header="851" w:footer="992" w:gutter="0"/>
          <w:cols w:space="720" w:num="1"/>
          <w:docGrid w:linePitch="312" w:charSpace="0"/>
        </w:sectPr>
      </w:pPr>
    </w:p>
    <w:p w14:paraId="71896541">
      <w:pPr>
        <w:jc w:val="left"/>
        <w:rPr>
          <w:rFonts w:hint="eastAsia" w:ascii="宋体" w:cs="宋体"/>
          <w:b/>
          <w:sz w:val="28"/>
          <w:szCs w:val="28"/>
          <w:lang w:bidi="ar-SA"/>
        </w:rPr>
      </w:pPr>
      <w:r>
        <w:rPr>
          <w:rFonts w:hint="eastAsia" w:ascii="宋体" w:cs="宋体"/>
          <w:b/>
          <w:sz w:val="28"/>
          <w:szCs w:val="28"/>
          <w:lang w:bidi="ar-SA"/>
        </w:rPr>
        <w:t xml:space="preserve">附件二   </w:t>
      </w:r>
    </w:p>
    <w:p w14:paraId="518B60D5">
      <w:pPr>
        <w:jc w:val="center"/>
        <w:rPr>
          <w:rFonts w:hint="eastAsia" w:ascii="宋体" w:cs="宋体"/>
          <w:b/>
          <w:sz w:val="28"/>
          <w:szCs w:val="28"/>
          <w:lang w:bidi="ar-SA"/>
        </w:rPr>
      </w:pPr>
      <w:r>
        <w:rPr>
          <w:rFonts w:hint="eastAsia" w:ascii="宋体" w:cs="宋体"/>
          <w:b/>
          <w:sz w:val="28"/>
          <w:szCs w:val="28"/>
          <w:lang w:bidi="ar-SA"/>
        </w:rPr>
        <w:t>法定代表人身份证明或授权委托书</w:t>
      </w:r>
    </w:p>
    <w:p w14:paraId="54A2FC1B">
      <w:pPr>
        <w:spacing w:line="360" w:lineRule="auto"/>
        <w:ind w:firstLine="560" w:firstLineChars="200"/>
        <w:jc w:val="center"/>
        <w:rPr>
          <w:sz w:val="28"/>
          <w:szCs w:val="28"/>
        </w:rPr>
      </w:pPr>
    </w:p>
    <w:p w14:paraId="4721443E">
      <w:pPr>
        <w:spacing w:line="360" w:lineRule="auto"/>
        <w:ind w:firstLine="560" w:firstLineChars="200"/>
        <w:jc w:val="center"/>
        <w:rPr>
          <w:sz w:val="28"/>
          <w:szCs w:val="28"/>
        </w:rPr>
      </w:pPr>
      <w:r>
        <w:rPr>
          <w:sz w:val="28"/>
          <w:szCs w:val="28"/>
        </w:rPr>
        <w:t xml:space="preserve">法定代表人身份证明 </w:t>
      </w:r>
    </w:p>
    <w:p w14:paraId="5A4A6D4F">
      <w:pPr>
        <w:pStyle w:val="6"/>
        <w:rPr>
          <w:rFonts w:hint="eastAsia" w:ascii="仿宋" w:eastAsia="仿宋"/>
          <w:u w:val="single"/>
        </w:rPr>
      </w:pPr>
    </w:p>
    <w:p w14:paraId="69CD4385">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u w:val="single"/>
        </w:rPr>
        <w:t xml:space="preserve">           （法定代表人姓名）</w:t>
      </w:r>
      <w:r>
        <w:rPr>
          <w:rFonts w:ascii="Times New Roman" w:hAnsi="Times New Roman" w:eastAsia="仿宋"/>
          <w:sz w:val="28"/>
          <w:szCs w:val="28"/>
        </w:rPr>
        <w:t>系</w:t>
      </w:r>
      <w:r>
        <w:rPr>
          <w:rFonts w:ascii="Times New Roman" w:hAnsi="Times New Roman" w:eastAsia="仿宋"/>
          <w:sz w:val="28"/>
          <w:szCs w:val="28"/>
          <w:u w:val="single"/>
        </w:rPr>
        <w:t xml:space="preserve">              （供应商名称）</w:t>
      </w:r>
      <w:r>
        <w:rPr>
          <w:rFonts w:ascii="Times New Roman" w:hAnsi="Times New Roman" w:eastAsia="仿宋"/>
          <w:sz w:val="28"/>
          <w:szCs w:val="28"/>
        </w:rPr>
        <w:t xml:space="preserve">法定代表人，职务为 </w:t>
      </w:r>
      <w:r>
        <w:rPr>
          <w:rFonts w:ascii="Times New Roman" w:hAnsi="Times New Roman" w:eastAsia="仿宋"/>
          <w:sz w:val="28"/>
          <w:szCs w:val="28"/>
          <w:u w:val="single"/>
        </w:rPr>
        <w:t xml:space="preserve">            （职务名称）</w:t>
      </w:r>
      <w:r>
        <w:rPr>
          <w:rFonts w:ascii="Times New Roman" w:hAnsi="Times New Roman" w:eastAsia="仿宋"/>
          <w:sz w:val="28"/>
          <w:szCs w:val="28"/>
        </w:rPr>
        <w:t>。</w:t>
      </w:r>
    </w:p>
    <w:p w14:paraId="2D2EC8AD">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特此证明。</w:t>
      </w:r>
    </w:p>
    <w:p w14:paraId="2D09AC55">
      <w:pPr>
        <w:wordWrap w:val="0"/>
        <w:topLinePunct/>
        <w:adjustRightInd w:val="0"/>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附：法定代表人身份证号码：</w:t>
      </w:r>
      <w:r>
        <w:rPr>
          <w:rFonts w:ascii="Times New Roman" w:hAnsi="Times New Roman" w:eastAsia="仿宋"/>
          <w:sz w:val="28"/>
          <w:szCs w:val="28"/>
          <w:u w:val="single"/>
        </w:rPr>
        <w:t xml:space="preserve">                    </w:t>
      </w:r>
      <w:r>
        <w:rPr>
          <w:rFonts w:ascii="Times New Roman" w:hAnsi="Times New Roman" w:eastAsia="仿宋"/>
          <w:sz w:val="28"/>
          <w:szCs w:val="28"/>
        </w:rPr>
        <w:t>。</w:t>
      </w:r>
    </w:p>
    <w:p w14:paraId="773E0F54">
      <w:pPr>
        <w:wordWrap w:val="0"/>
        <w:topLinePunct/>
        <w:adjustRightInd w:val="0"/>
        <w:snapToGrid w:val="0"/>
        <w:spacing w:line="360" w:lineRule="auto"/>
        <w:ind w:firstLine="560" w:firstLineChars="200"/>
        <w:rPr>
          <w:rFonts w:ascii="Times New Roman" w:hAnsi="Times New Roman" w:eastAsia="仿宋"/>
          <w:sz w:val="28"/>
          <w:szCs w:val="28"/>
        </w:rPr>
      </w:pPr>
    </w:p>
    <w:p w14:paraId="41D10723">
      <w:pPr>
        <w:wordWrap w:val="0"/>
        <w:topLinePunct/>
        <w:adjustRightInd w:val="0"/>
        <w:snapToGrid w:val="0"/>
        <w:spacing w:line="360" w:lineRule="auto"/>
        <w:ind w:firstLine="560" w:firstLineChars="200"/>
        <w:jc w:val="right"/>
        <w:rPr>
          <w:rFonts w:ascii="Times New Roman" w:hAnsi="Times New Roman" w:eastAsia="仿宋"/>
          <w:sz w:val="28"/>
          <w:szCs w:val="28"/>
        </w:rPr>
      </w:pPr>
      <w:r>
        <w:rPr>
          <w:rFonts w:ascii="Times New Roman" w:hAnsi="Times New Roman" w:eastAsia="仿宋"/>
          <w:sz w:val="28"/>
          <w:szCs w:val="28"/>
        </w:rPr>
        <w:t>供应商：</w:t>
      </w:r>
      <w:r>
        <w:rPr>
          <w:rFonts w:ascii="Times New Roman" w:hAnsi="Times New Roman" w:eastAsia="仿宋"/>
          <w:sz w:val="28"/>
          <w:szCs w:val="28"/>
          <w:u w:val="single"/>
        </w:rPr>
        <w:t xml:space="preserve">      </w:t>
      </w:r>
      <w:r>
        <w:rPr>
          <w:rFonts w:hint="eastAsia" w:ascii="Times New Roman" w:hAnsi="Times New Roman" w:eastAsia="仿宋"/>
          <w:sz w:val="28"/>
          <w:szCs w:val="28"/>
          <w:u w:val="single"/>
        </w:rPr>
        <w:t xml:space="preserve">    </w:t>
      </w:r>
      <w:r>
        <w:rPr>
          <w:rFonts w:hint="eastAsia" w:ascii="Times New Roman" w:hAnsi="Times New Roman" w:eastAsia="仿宋"/>
          <w:sz w:val="28"/>
          <w:szCs w:val="28"/>
        </w:rPr>
        <w:t>（盖单位印章）</w:t>
      </w:r>
      <w:r>
        <w:rPr>
          <w:rFonts w:ascii="Times New Roman" w:hAnsi="Times New Roman" w:eastAsia="仿宋"/>
          <w:sz w:val="28"/>
          <w:szCs w:val="28"/>
        </w:rPr>
        <w:t xml:space="preserve"> </w:t>
      </w:r>
    </w:p>
    <w:p w14:paraId="590292D0">
      <w:pPr>
        <w:wordWrap w:val="0"/>
        <w:topLinePunct/>
        <w:adjustRightInd w:val="0"/>
        <w:snapToGrid w:val="0"/>
        <w:spacing w:line="360" w:lineRule="auto"/>
        <w:ind w:firstLine="560" w:firstLineChars="200"/>
        <w:jc w:val="right"/>
        <w:rPr>
          <w:rFonts w:ascii="Times New Roman" w:hAnsi="Times New Roman" w:eastAsia="仿宋"/>
          <w:sz w:val="28"/>
          <w:szCs w:val="28"/>
        </w:rPr>
      </w:pPr>
      <w:r>
        <w:rPr>
          <w:rFonts w:ascii="Times New Roman" w:hAnsi="Times New Roman" w:eastAsia="仿宋"/>
          <w:sz w:val="28"/>
          <w:szCs w:val="28"/>
        </w:rPr>
        <w:t xml:space="preserve"> 年   月   日</w:t>
      </w:r>
    </w:p>
    <w:p w14:paraId="55920528">
      <w:pPr>
        <w:spacing w:line="360" w:lineRule="auto"/>
        <w:ind w:firstLine="560" w:firstLineChars="200"/>
        <w:jc w:val="right"/>
        <w:rPr>
          <w:rFonts w:hint="eastAsia" w:ascii="仿宋" w:eastAsia="仿宋"/>
          <w:sz w:val="28"/>
          <w:szCs w:val="28"/>
        </w:rPr>
      </w:pPr>
      <w:r>
        <w:rPr>
          <w:rFonts w:hint="eastAsia" w:ascii="仿宋" w:eastAsia="仿宋"/>
          <w:sz w:val="28"/>
          <w:szCs w:val="28"/>
        </w:rPr>
        <w:t xml:space="preserve"> </w:t>
      </w:r>
    </w:p>
    <w:p w14:paraId="57D71A5A">
      <w:pPr>
        <w:spacing w:line="360" w:lineRule="auto"/>
        <w:ind w:firstLine="560" w:firstLineChars="200"/>
        <w:jc w:val="left"/>
        <w:rPr>
          <w:rFonts w:hint="eastAsia" w:ascii="仿宋" w:eastAsia="仿宋"/>
          <w:sz w:val="28"/>
          <w:szCs w:val="28"/>
        </w:rPr>
      </w:pPr>
    </w:p>
    <w:p w14:paraId="428F8916">
      <w:pPr>
        <w:wordWrap w:val="0"/>
        <w:topLinePunct/>
        <w:adjustRightInd w:val="0"/>
        <w:snapToGrid w:val="0"/>
        <w:spacing w:line="360" w:lineRule="auto"/>
        <w:jc w:val="center"/>
        <w:rPr>
          <w:rFonts w:ascii="Times New Roman" w:hAnsi="Times New Roman" w:eastAsia="仿宋"/>
          <w:b/>
          <w:sz w:val="28"/>
          <w:szCs w:val="28"/>
        </w:rPr>
      </w:pPr>
      <w:r>
        <w:rPr>
          <w:rFonts w:ascii="Times New Roman" w:hAnsi="Times New Roman" w:eastAsia="仿宋"/>
          <w:b/>
          <w:sz w:val="28"/>
          <w:szCs w:val="28"/>
        </w:rPr>
        <w:t>须提供法定代表人身份证正反两面扫描件</w:t>
      </w:r>
    </w:p>
    <w:p w14:paraId="0D47EC0E">
      <w:pPr>
        <w:spacing w:line="360" w:lineRule="auto"/>
        <w:ind w:left="210" w:leftChars="100" w:firstLine="320" w:firstLineChars="100"/>
        <w:jc w:val="center"/>
        <w:rPr>
          <w:rFonts w:hint="eastAsia" w:ascii="宋体" w:cs="宋体"/>
          <w:sz w:val="32"/>
          <w:szCs w:val="32"/>
          <w:lang w:bidi="ar-SA"/>
        </w:rPr>
      </w:pPr>
    </w:p>
    <w:p w14:paraId="47661983">
      <w:pPr>
        <w:spacing w:line="360" w:lineRule="auto"/>
        <w:ind w:left="210" w:leftChars="100" w:firstLine="320" w:firstLineChars="100"/>
        <w:jc w:val="center"/>
        <w:rPr>
          <w:rFonts w:hint="eastAsia" w:ascii="宋体" w:cs="宋体"/>
          <w:sz w:val="32"/>
          <w:szCs w:val="32"/>
          <w:lang w:bidi="ar-SA"/>
        </w:rPr>
      </w:pPr>
    </w:p>
    <w:p w14:paraId="74BC9C49">
      <w:pPr>
        <w:spacing w:line="360" w:lineRule="auto"/>
        <w:ind w:left="210" w:leftChars="100" w:firstLine="320" w:firstLineChars="100"/>
        <w:jc w:val="center"/>
        <w:rPr>
          <w:rFonts w:hint="eastAsia" w:ascii="宋体" w:cs="宋体"/>
          <w:sz w:val="32"/>
          <w:szCs w:val="32"/>
          <w:lang w:bidi="ar-SA"/>
        </w:rPr>
      </w:pPr>
    </w:p>
    <w:p w14:paraId="781CFA07">
      <w:pPr>
        <w:spacing w:line="360" w:lineRule="auto"/>
        <w:ind w:left="210" w:leftChars="100" w:firstLine="320" w:firstLineChars="100"/>
        <w:jc w:val="center"/>
        <w:rPr>
          <w:rFonts w:hint="eastAsia" w:ascii="宋体" w:cs="宋体"/>
          <w:sz w:val="32"/>
          <w:szCs w:val="32"/>
          <w:lang w:bidi="ar-SA"/>
        </w:rPr>
      </w:pPr>
    </w:p>
    <w:p w14:paraId="0F0B5995">
      <w:pPr>
        <w:spacing w:line="360" w:lineRule="auto"/>
        <w:ind w:left="210" w:leftChars="100" w:firstLine="320" w:firstLineChars="100"/>
        <w:jc w:val="center"/>
        <w:rPr>
          <w:rFonts w:hint="eastAsia" w:ascii="宋体" w:cs="宋体"/>
          <w:sz w:val="32"/>
          <w:szCs w:val="32"/>
          <w:lang w:bidi="ar-SA"/>
        </w:rPr>
      </w:pPr>
    </w:p>
    <w:p w14:paraId="17CC7976">
      <w:pPr>
        <w:spacing w:line="360" w:lineRule="auto"/>
        <w:ind w:left="210" w:leftChars="100" w:firstLine="320" w:firstLineChars="100"/>
        <w:jc w:val="center"/>
        <w:rPr>
          <w:rFonts w:hint="eastAsia" w:ascii="宋体" w:cs="宋体"/>
          <w:sz w:val="32"/>
          <w:szCs w:val="32"/>
          <w:lang w:bidi="ar-SA"/>
        </w:rPr>
      </w:pPr>
    </w:p>
    <w:p w14:paraId="7B3EF22D">
      <w:pPr>
        <w:spacing w:line="360" w:lineRule="auto"/>
        <w:ind w:left="210" w:leftChars="100" w:firstLine="320" w:firstLineChars="100"/>
        <w:jc w:val="center"/>
        <w:rPr>
          <w:rFonts w:hint="eastAsia" w:ascii="宋体" w:cs="宋体"/>
          <w:sz w:val="32"/>
          <w:szCs w:val="32"/>
          <w:lang w:bidi="ar-SA"/>
        </w:rPr>
      </w:pPr>
    </w:p>
    <w:p w14:paraId="1D7ECFB2">
      <w:pPr>
        <w:spacing w:line="360" w:lineRule="auto"/>
        <w:ind w:left="210" w:leftChars="100" w:firstLine="320" w:firstLineChars="100"/>
        <w:jc w:val="center"/>
        <w:rPr>
          <w:rFonts w:hint="eastAsia" w:ascii="宋体" w:cs="宋体"/>
          <w:sz w:val="32"/>
          <w:szCs w:val="32"/>
          <w:lang w:bidi="ar-SA"/>
        </w:rPr>
      </w:pPr>
    </w:p>
    <w:p w14:paraId="0AFEAC3A">
      <w:pPr>
        <w:spacing w:line="360" w:lineRule="auto"/>
        <w:ind w:left="210" w:leftChars="100" w:firstLine="320" w:firstLineChars="100"/>
        <w:jc w:val="center"/>
        <w:rPr>
          <w:rFonts w:hint="eastAsia" w:ascii="宋体" w:cs="宋体"/>
          <w:sz w:val="32"/>
          <w:szCs w:val="32"/>
          <w:lang w:bidi="ar-SA"/>
        </w:rPr>
      </w:pPr>
    </w:p>
    <w:p w14:paraId="091ECD1C">
      <w:pPr>
        <w:spacing w:line="360" w:lineRule="auto"/>
        <w:ind w:left="210" w:leftChars="100" w:firstLine="210" w:firstLineChars="100"/>
        <w:jc w:val="left"/>
      </w:pPr>
      <w: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4pt;margin-top:7.8pt;height:0.05pt;width:180pt;z-index:251659264;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nvn3SAAAACAEAAA8AAAAAAAAAAQAgAAAAIgAAAGRycy9kb3ducmV2LnhtbFBL&#10;AQIUABQAAAAIAIdO4kBeL9Gd/AEAAO8DAAAOAAAAAAAAAAEAIAAAACEBAABkcnMvZTJvRG9jLnht&#10;bFBLBQYAAAAABgAGAFkBAACPBQAAAAA=&#10;">
                <v:fill on="f" focussize="0,0"/>
                <v:stroke weight="1pt" color="#000000" joinstyle="round"/>
                <v:imagedata o:title=""/>
                <o:lock v:ext="edit" aspectratio="f"/>
              </v:shape>
            </w:pict>
          </mc:Fallback>
        </mc:AlternateContent>
      </w:r>
    </w:p>
    <w:p w14:paraId="5EFCD3F9">
      <w:pPr>
        <w:spacing w:line="360" w:lineRule="auto"/>
        <w:ind w:left="210" w:leftChars="100" w:firstLine="210" w:firstLineChars="100"/>
        <w:jc w:val="left"/>
        <w:rPr>
          <w:rFonts w:hint="eastAsia" w:ascii="宋体" w:cs="宋体"/>
          <w:sz w:val="32"/>
          <w:szCs w:val="32"/>
          <w:lang w:bidi="ar-SA"/>
        </w:rPr>
        <w:sectPr>
          <w:pgSz w:w="11906" w:h="16838"/>
          <w:pgMar w:top="1440" w:right="1797" w:bottom="1440" w:left="1797" w:header="851" w:footer="992" w:gutter="0"/>
          <w:cols w:space="720" w:num="1"/>
          <w:docGrid w:linePitch="312" w:charSpace="0"/>
        </w:sectPr>
      </w:pPr>
      <w:r>
        <w:t>①适用于法定代表人参加投标。</w:t>
      </w:r>
    </w:p>
    <w:p w14:paraId="0A9132BC">
      <w:pPr>
        <w:spacing w:line="360" w:lineRule="auto"/>
        <w:ind w:firstLine="643" w:firstLineChars="200"/>
        <w:jc w:val="center"/>
        <w:rPr>
          <w:rFonts w:hint="eastAsia" w:ascii="宋体" w:cs="宋体"/>
          <w:b/>
          <w:sz w:val="32"/>
          <w:szCs w:val="32"/>
          <w:lang w:bidi="ar-SA"/>
        </w:rPr>
      </w:pPr>
      <w:r>
        <w:rPr>
          <w:rFonts w:hint="eastAsia" w:ascii="宋体" w:cs="宋体"/>
          <w:b/>
          <w:sz w:val="32"/>
          <w:szCs w:val="32"/>
          <w:lang w:bidi="ar-SA"/>
        </w:rPr>
        <w:t>授权委托书（格式）</w:t>
      </w:r>
    </w:p>
    <w:p w14:paraId="5D3ED1B3">
      <w:pPr>
        <w:spacing w:line="360" w:lineRule="auto"/>
        <w:ind w:firstLine="560" w:firstLineChars="200"/>
        <w:rPr>
          <w:rFonts w:hint="eastAsia" w:ascii="宋体" w:cs="宋体"/>
          <w:sz w:val="28"/>
          <w:szCs w:val="28"/>
          <w:lang w:bidi="ar-SA"/>
        </w:rPr>
      </w:pPr>
    </w:p>
    <w:p w14:paraId="04889EF6">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本授权委托书声明：我</w:t>
      </w:r>
      <w:r>
        <w:rPr>
          <w:rFonts w:hint="eastAsia" w:ascii="仿宋" w:eastAsia="仿宋" w:cs="宋体"/>
          <w:sz w:val="28"/>
          <w:szCs w:val="28"/>
          <w:u w:val="single"/>
          <w:lang w:bidi="ar-SA"/>
        </w:rPr>
        <w:t xml:space="preserve">         </w:t>
      </w:r>
      <w:r>
        <w:rPr>
          <w:rFonts w:hint="eastAsia" w:ascii="仿宋" w:eastAsia="仿宋" w:cs="宋体"/>
          <w:sz w:val="28"/>
          <w:szCs w:val="28"/>
          <w:lang w:bidi="ar-SA"/>
        </w:rPr>
        <w:t>（姓名）系</w:t>
      </w:r>
      <w:r>
        <w:rPr>
          <w:rFonts w:hint="eastAsia" w:ascii="仿宋" w:eastAsia="仿宋" w:cs="宋体"/>
          <w:sz w:val="28"/>
          <w:szCs w:val="28"/>
          <w:u w:val="single"/>
          <w:lang w:bidi="ar-SA"/>
        </w:rPr>
        <w:t xml:space="preserve">         </w:t>
      </w:r>
      <w:r>
        <w:rPr>
          <w:rFonts w:hint="eastAsia" w:ascii="仿宋" w:eastAsia="仿宋" w:cs="宋体"/>
          <w:sz w:val="28"/>
          <w:szCs w:val="28"/>
          <w:lang w:bidi="ar-SA"/>
        </w:rPr>
        <w:t>（投标单位全称）的授权代表。现授权委托</w:t>
      </w:r>
      <w:r>
        <w:rPr>
          <w:rFonts w:hint="eastAsia" w:ascii="仿宋" w:eastAsia="仿宋" w:cs="宋体"/>
          <w:sz w:val="28"/>
          <w:szCs w:val="28"/>
          <w:u w:val="single"/>
          <w:lang w:bidi="ar-SA"/>
        </w:rPr>
        <w:t xml:space="preserve">        </w:t>
      </w:r>
      <w:r>
        <w:rPr>
          <w:rFonts w:hint="eastAsia" w:ascii="仿宋" w:eastAsia="仿宋" w:cs="宋体"/>
          <w:sz w:val="28"/>
          <w:szCs w:val="28"/>
          <w:lang w:bidi="ar-SA"/>
        </w:rPr>
        <w:t>（姓名）为我单位代理人，以本单位的名义参加</w:t>
      </w:r>
      <w:r>
        <w:rPr>
          <w:rFonts w:hint="eastAsia" w:ascii="仿宋" w:eastAsia="仿宋" w:cs="宋体"/>
          <w:sz w:val="28"/>
          <w:szCs w:val="28"/>
          <w:u w:val="single"/>
          <w:lang w:bidi="ar-SA"/>
        </w:rPr>
        <w:t xml:space="preserve">             </w:t>
      </w:r>
      <w:r>
        <w:rPr>
          <w:rFonts w:hint="eastAsia" w:ascii="仿宋" w:eastAsia="仿宋" w:cs="宋体"/>
          <w:sz w:val="28"/>
          <w:szCs w:val="28"/>
          <w:lang w:bidi="ar-SA"/>
        </w:rPr>
        <w:t>（招标单位）的</w:t>
      </w:r>
      <w:r>
        <w:rPr>
          <w:rFonts w:hint="eastAsia" w:ascii="仿宋" w:eastAsia="仿宋" w:cs="宋体"/>
          <w:sz w:val="28"/>
          <w:szCs w:val="28"/>
          <w:u w:val="single"/>
          <w:lang w:bidi="ar-SA"/>
        </w:rPr>
        <w:t xml:space="preserve">               </w:t>
      </w:r>
      <w:r>
        <w:rPr>
          <w:rFonts w:hint="eastAsia" w:ascii="仿宋" w:eastAsia="仿宋" w:cs="宋体"/>
          <w:sz w:val="28"/>
          <w:szCs w:val="28"/>
          <w:lang w:bidi="ar-SA"/>
        </w:rPr>
        <w:t>项目投标活动。代理人在评议及合同谈判过程中所签署的一切文件和处理与之有关的一切事务，我均予以承认。</w:t>
      </w:r>
    </w:p>
    <w:p w14:paraId="127FC523">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代理人无转委托权。</w:t>
      </w:r>
    </w:p>
    <w:p w14:paraId="2A8C397A">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特此委托。</w:t>
      </w:r>
    </w:p>
    <w:p w14:paraId="4731F9FA">
      <w:pPr>
        <w:spacing w:line="360" w:lineRule="auto"/>
        <w:ind w:firstLine="560" w:firstLineChars="200"/>
        <w:rPr>
          <w:rFonts w:hint="eastAsia" w:ascii="仿宋" w:eastAsia="仿宋" w:cs="宋体"/>
          <w:sz w:val="28"/>
          <w:szCs w:val="28"/>
          <w:lang w:bidi="ar-SA"/>
        </w:rPr>
      </w:pPr>
    </w:p>
    <w:p w14:paraId="6C78A4D5">
      <w:pPr>
        <w:spacing w:line="360" w:lineRule="auto"/>
        <w:ind w:firstLine="560" w:firstLineChars="200"/>
        <w:rPr>
          <w:rFonts w:hint="eastAsia" w:ascii="仿宋" w:eastAsia="仿宋" w:cs="宋体"/>
          <w:sz w:val="28"/>
          <w:szCs w:val="28"/>
          <w:lang w:bidi="ar-SA"/>
        </w:rPr>
      </w:pPr>
    </w:p>
    <w:p w14:paraId="75F0604C">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投标单位：（盖公章）</w:t>
      </w:r>
    </w:p>
    <w:p w14:paraId="2444AAE6">
      <w:pPr>
        <w:spacing w:line="360" w:lineRule="auto"/>
        <w:ind w:firstLine="560" w:firstLineChars="200"/>
        <w:rPr>
          <w:rFonts w:hint="eastAsia" w:ascii="仿宋" w:eastAsia="仿宋" w:cs="宋体"/>
          <w:sz w:val="28"/>
          <w:szCs w:val="28"/>
          <w:lang w:bidi="ar-SA"/>
        </w:rPr>
      </w:pPr>
      <w:r>
        <w:rPr>
          <w:rFonts w:hint="eastAsia" w:ascii="仿宋" w:eastAsia="仿宋" w:cs="宋体"/>
          <w:sz w:val="28"/>
          <w:szCs w:val="28"/>
          <w:lang w:bidi="ar-SA"/>
        </w:rPr>
        <w:t>授权人：（签字或盖章）</w:t>
      </w:r>
    </w:p>
    <w:p w14:paraId="76E5F84D">
      <w:pPr>
        <w:spacing w:line="360" w:lineRule="auto"/>
        <w:ind w:firstLine="4138" w:firstLineChars="1478"/>
        <w:rPr>
          <w:rFonts w:hint="eastAsia" w:ascii="仿宋" w:eastAsia="仿宋" w:cs="宋体"/>
          <w:sz w:val="28"/>
          <w:szCs w:val="28"/>
          <w:lang w:bidi="ar-SA"/>
        </w:rPr>
      </w:pPr>
      <w:r>
        <w:rPr>
          <w:rFonts w:hint="eastAsia" w:ascii="仿宋" w:eastAsia="仿宋" w:cs="宋体"/>
          <w:sz w:val="28"/>
          <w:szCs w:val="28"/>
          <w:lang w:bidi="ar-SA"/>
        </w:rPr>
        <w:t xml:space="preserve">  年    月   日</w:t>
      </w:r>
    </w:p>
    <w:p w14:paraId="14D2F6C8">
      <w:pPr>
        <w:spacing w:line="360" w:lineRule="auto"/>
        <w:ind w:firstLine="420" w:firstLineChars="200"/>
        <w:rPr>
          <w:rFonts w:hint="eastAsia" w:ascii="宋体" w:cs="宋体"/>
          <w:szCs w:val="21"/>
          <w:lang w:bidi="ar-SA"/>
        </w:rPr>
      </w:pPr>
      <w:r>
        <w:rPr>
          <w:rFonts w:hint="eastAsia" w:ascii="宋体" w:cs="宋体"/>
          <w:szCs w:val="21"/>
          <w:lang w:bidi="ar-SA"/>
        </w:rPr>
        <w:t xml:space="preserve"> </w:t>
      </w:r>
    </w:p>
    <w:p w14:paraId="01ABFC44">
      <w:pPr>
        <w:ind w:firstLine="420" w:firstLineChars="200"/>
        <w:rPr>
          <w:rFonts w:hint="eastAsia" w:ascii="宋体" w:cs="宋体"/>
          <w:szCs w:val="21"/>
          <w:lang w:bidi="ar-SA"/>
        </w:rPr>
      </w:pPr>
    </w:p>
    <w:p w14:paraId="1BA8F873">
      <w:pPr>
        <w:wordWrap w:val="0"/>
        <w:topLinePunct/>
        <w:adjustRightInd w:val="0"/>
        <w:snapToGrid w:val="0"/>
        <w:spacing w:line="360" w:lineRule="auto"/>
        <w:jc w:val="center"/>
        <w:rPr>
          <w:rFonts w:ascii="Times New Roman" w:hAnsi="Times New Roman" w:eastAsia="仿宋"/>
          <w:b/>
          <w:sz w:val="28"/>
          <w:szCs w:val="28"/>
        </w:rPr>
      </w:pPr>
      <w:r>
        <w:rPr>
          <w:rFonts w:ascii="Times New Roman" w:hAnsi="Times New Roman" w:eastAsia="仿宋"/>
          <w:b/>
          <w:sz w:val="28"/>
          <w:szCs w:val="28"/>
        </w:rPr>
        <w:t>须提供法定代表人及授权人身份证正反两面扫描件</w:t>
      </w:r>
    </w:p>
    <w:p w14:paraId="1D6BF765">
      <w:pPr>
        <w:spacing w:line="360" w:lineRule="auto"/>
        <w:ind w:left="210" w:leftChars="100" w:firstLine="320" w:firstLineChars="100"/>
        <w:jc w:val="center"/>
        <w:rPr>
          <w:rFonts w:hint="eastAsia" w:ascii="宋体" w:cs="宋体"/>
          <w:sz w:val="32"/>
          <w:szCs w:val="32"/>
          <w:lang w:bidi="ar-SA"/>
        </w:rPr>
      </w:pPr>
    </w:p>
    <w:p w14:paraId="7B215A32">
      <w:pPr>
        <w:spacing w:line="360" w:lineRule="auto"/>
        <w:ind w:left="210" w:leftChars="100" w:firstLine="320" w:firstLineChars="100"/>
        <w:jc w:val="center"/>
        <w:rPr>
          <w:rFonts w:hint="eastAsia" w:ascii="宋体" w:cs="宋体"/>
          <w:sz w:val="32"/>
          <w:szCs w:val="32"/>
          <w:lang w:bidi="ar-SA"/>
        </w:rPr>
      </w:pPr>
    </w:p>
    <w:p w14:paraId="39AB2D3D">
      <w:pPr>
        <w:spacing w:line="360" w:lineRule="auto"/>
        <w:ind w:left="210" w:leftChars="100" w:firstLine="320" w:firstLineChars="100"/>
        <w:jc w:val="center"/>
        <w:rPr>
          <w:rFonts w:hint="eastAsia" w:ascii="宋体" w:cs="宋体"/>
          <w:sz w:val="32"/>
          <w:szCs w:val="32"/>
          <w:lang w:bidi="ar-SA"/>
        </w:rPr>
      </w:pPr>
    </w:p>
    <w:p w14:paraId="449AE3D3">
      <w:pPr>
        <w:spacing w:line="360" w:lineRule="auto"/>
        <w:ind w:left="210" w:leftChars="100" w:firstLine="320" w:firstLineChars="100"/>
        <w:jc w:val="center"/>
        <w:rPr>
          <w:rFonts w:hint="eastAsia" w:ascii="宋体" w:cs="宋体"/>
          <w:sz w:val="32"/>
          <w:szCs w:val="32"/>
          <w:lang w:bidi="ar-SA"/>
        </w:rPr>
      </w:pPr>
    </w:p>
    <w:p w14:paraId="40E739A1">
      <w:pPr>
        <w:spacing w:line="360" w:lineRule="auto"/>
        <w:ind w:left="210" w:leftChars="100" w:firstLine="320" w:firstLineChars="100"/>
        <w:jc w:val="center"/>
        <w:rPr>
          <w:rFonts w:hint="eastAsia" w:ascii="宋体" w:cs="宋体"/>
          <w:sz w:val="32"/>
          <w:szCs w:val="32"/>
          <w:lang w:bidi="ar-SA"/>
        </w:rPr>
      </w:pPr>
    </w:p>
    <w:p w14:paraId="1665102F">
      <w:pPr>
        <w:spacing w:line="360" w:lineRule="auto"/>
        <w:rPr>
          <w:rFonts w:hint="eastAsia" w:ascii="宋体" w:cs="宋体"/>
          <w:sz w:val="32"/>
          <w:szCs w:val="32"/>
          <w:lang w:bidi="ar-SA"/>
        </w:rPr>
      </w:pPr>
    </w:p>
    <w:p w14:paraId="618A1E2A">
      <w:pPr>
        <w:spacing w:line="360" w:lineRule="auto"/>
        <w:ind w:left="210" w:leftChars="100" w:firstLine="210" w:firstLineChars="100"/>
        <w:jc w:val="left"/>
      </w:pPr>
      <w: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4pt;margin-top:7.8pt;height:0.05pt;width:180pt;z-index:251660288;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7590gAAAAgBAAAPAAAAAAAAAAEAIAAAACIAAABkcnMvZG93bnJldi54bWxQ&#10;SwECFAAUAAAACACHTuJAuxFXk/0BAADvAwAADgAAAAAAAAABACAAAAAhAQAAZHJzL2Uyb0RvYy54&#10;bWxQSwUGAAAAAAYABgBZAQAAkAUAAAAA&#10;">
                <v:fill on="f" focussize="0,0"/>
                <v:stroke weight="1pt" color="#000000" joinstyle="round"/>
                <v:imagedata o:title=""/>
                <o:lock v:ext="edit" aspectratio="f"/>
              </v:shape>
            </w:pict>
          </mc:Fallback>
        </mc:AlternateContent>
      </w:r>
    </w:p>
    <w:p w14:paraId="025CF99B">
      <w:pPr>
        <w:ind w:firstLine="420" w:firstLineChars="200"/>
        <w:rPr>
          <w:rFonts w:hint="eastAsia" w:ascii="宋体" w:cs="宋体"/>
          <w:b/>
          <w:sz w:val="28"/>
          <w:szCs w:val="28"/>
          <w:lang w:bidi="ar-SA"/>
        </w:rPr>
        <w:sectPr>
          <w:pgSz w:w="11906" w:h="16838"/>
          <w:pgMar w:top="1440" w:right="1797" w:bottom="1440" w:left="1797" w:header="851" w:footer="992" w:gutter="0"/>
          <w:cols w:space="720" w:num="1"/>
          <w:docGrid w:linePitch="312" w:charSpace="0"/>
        </w:sectPr>
      </w:pPr>
      <w:r>
        <w:t>①适用于授权委托人参加投标。</w:t>
      </w:r>
    </w:p>
    <w:p w14:paraId="0E45B9B6">
      <w:pPr>
        <w:rPr>
          <w:rFonts w:hint="eastAsia" w:ascii="宋体" w:cs="宋体"/>
          <w:b/>
          <w:sz w:val="28"/>
          <w:szCs w:val="28"/>
          <w:lang w:bidi="ar-SA"/>
        </w:rPr>
      </w:pPr>
      <w:r>
        <w:rPr>
          <w:rFonts w:hint="eastAsia" w:ascii="宋体" w:cs="宋体"/>
          <w:b/>
          <w:sz w:val="28"/>
          <w:szCs w:val="28"/>
          <w:lang w:bidi="ar-SA"/>
        </w:rPr>
        <w:t>附件三</w:t>
      </w:r>
    </w:p>
    <w:p w14:paraId="0071EBC7">
      <w:pPr>
        <w:spacing w:line="360" w:lineRule="auto"/>
        <w:jc w:val="center"/>
        <w:rPr>
          <w:rFonts w:hint="eastAsia" w:ascii="宋体" w:cs="宋体"/>
          <w:b/>
          <w:color w:val="000000"/>
          <w:sz w:val="32"/>
          <w:szCs w:val="32"/>
          <w:lang w:bidi="ar-SA"/>
        </w:rPr>
      </w:pPr>
      <w:r>
        <w:rPr>
          <w:rFonts w:hint="eastAsia" w:ascii="宋体" w:cs="宋体"/>
          <w:b/>
          <w:color w:val="000000"/>
          <w:sz w:val="32"/>
          <w:szCs w:val="32"/>
          <w:highlight w:val="white"/>
          <w:lang w:bidi="ar-SA"/>
        </w:rPr>
        <w:t>投标分项报价表</w:t>
      </w:r>
    </w:p>
    <w:p w14:paraId="65EE4F5F">
      <w:pPr>
        <w:pStyle w:val="3"/>
        <w:spacing w:line="360" w:lineRule="auto"/>
        <w:outlineLvl w:val="1"/>
        <w:rPr>
          <w:rFonts w:hint="eastAsia" w:cs="宋体"/>
          <w:color w:val="000000"/>
          <w:sz w:val="24"/>
          <w:szCs w:val="24"/>
          <w:lang w:bidi="ar-SA"/>
        </w:rPr>
      </w:pPr>
      <w:r>
        <w:rPr>
          <w:rFonts w:hint="eastAsia" w:cs="宋体"/>
          <w:color w:val="000000"/>
          <w:sz w:val="24"/>
          <w:szCs w:val="24"/>
          <w:lang w:bidi="ar-SA"/>
        </w:rPr>
        <w:t xml:space="preserve">项目名称:       </w:t>
      </w:r>
    </w:p>
    <w:p w14:paraId="703F72A8">
      <w:pPr>
        <w:spacing w:line="360" w:lineRule="auto"/>
        <w:rPr>
          <w:rFonts w:hint="eastAsia" w:ascii="宋体" w:cs="宋体"/>
          <w:color w:val="000000"/>
          <w:sz w:val="32"/>
          <w:szCs w:val="32"/>
          <w:lang w:bidi="ar-SA"/>
        </w:rPr>
      </w:pPr>
      <w:r>
        <w:rPr>
          <w:rFonts w:hint="eastAsia" w:ascii="宋体" w:cs="宋体"/>
          <w:color w:val="000000"/>
          <w:sz w:val="24"/>
          <w:lang w:bidi="ar-SA"/>
        </w:rPr>
        <w:t>投标人名称：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68"/>
        <w:gridCol w:w="2294"/>
        <w:gridCol w:w="1081"/>
        <w:gridCol w:w="1080"/>
        <w:gridCol w:w="1081"/>
        <w:gridCol w:w="1397"/>
      </w:tblGrid>
      <w:tr w14:paraId="625B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27" w:type="dxa"/>
            <w:noWrap w:val="0"/>
            <w:vAlign w:val="center"/>
          </w:tcPr>
          <w:p w14:paraId="69DF4F49">
            <w:pPr>
              <w:jc w:val="center"/>
              <w:rPr>
                <w:rFonts w:hint="eastAsia" w:ascii="宋体" w:cs="宋体"/>
                <w:color w:val="000000"/>
                <w:szCs w:val="21"/>
                <w:lang w:bidi="ar-SA"/>
              </w:rPr>
            </w:pPr>
            <w:r>
              <w:rPr>
                <w:rFonts w:hint="eastAsia" w:ascii="宋体" w:cs="宋体"/>
                <w:color w:val="000000"/>
                <w:szCs w:val="21"/>
                <w:highlight w:val="white"/>
                <w:lang w:bidi="ar-SA"/>
              </w:rPr>
              <w:t>序</w:t>
            </w:r>
          </w:p>
          <w:p w14:paraId="6C687014">
            <w:pPr>
              <w:jc w:val="center"/>
              <w:rPr>
                <w:rFonts w:hint="eastAsia" w:ascii="宋体" w:cs="宋体"/>
                <w:color w:val="000000"/>
                <w:szCs w:val="21"/>
                <w:lang w:bidi="ar-SA"/>
              </w:rPr>
            </w:pPr>
            <w:r>
              <w:rPr>
                <w:rFonts w:hint="eastAsia" w:ascii="宋体" w:cs="宋体"/>
                <w:color w:val="000000"/>
                <w:szCs w:val="21"/>
                <w:highlight w:val="white"/>
                <w:lang w:bidi="ar-SA"/>
              </w:rPr>
              <w:t>号</w:t>
            </w:r>
          </w:p>
        </w:tc>
        <w:tc>
          <w:tcPr>
            <w:tcW w:w="1168" w:type="dxa"/>
            <w:noWrap w:val="0"/>
            <w:vAlign w:val="center"/>
          </w:tcPr>
          <w:p w14:paraId="74771F8D">
            <w:pPr>
              <w:jc w:val="center"/>
              <w:rPr>
                <w:rFonts w:hint="eastAsia" w:ascii="宋体" w:cs="宋体"/>
                <w:color w:val="000000"/>
                <w:szCs w:val="21"/>
                <w:lang w:bidi="ar-SA"/>
              </w:rPr>
            </w:pPr>
            <w:r>
              <w:rPr>
                <w:rFonts w:hint="eastAsia" w:ascii="宋体" w:cs="宋体"/>
                <w:color w:val="000000"/>
                <w:szCs w:val="21"/>
                <w:highlight w:val="white"/>
                <w:lang w:bidi="ar-SA"/>
              </w:rPr>
              <w:t>产品名称</w:t>
            </w:r>
          </w:p>
        </w:tc>
        <w:tc>
          <w:tcPr>
            <w:tcW w:w="2294" w:type="dxa"/>
            <w:noWrap w:val="0"/>
            <w:vAlign w:val="center"/>
          </w:tcPr>
          <w:p w14:paraId="0AAAEACC">
            <w:pPr>
              <w:jc w:val="center"/>
              <w:rPr>
                <w:rFonts w:hint="eastAsia" w:ascii="宋体" w:cs="宋体"/>
                <w:color w:val="000000"/>
                <w:szCs w:val="21"/>
                <w:lang w:bidi="ar-SA"/>
              </w:rPr>
            </w:pPr>
            <w:r>
              <w:rPr>
                <w:rFonts w:hint="eastAsia" w:ascii="宋体" w:cs="宋体"/>
                <w:color w:val="000000"/>
                <w:szCs w:val="21"/>
                <w:highlight w:val="white"/>
                <w:lang w:bidi="ar-SA"/>
              </w:rPr>
              <w:t>货物名称及规格型号</w:t>
            </w:r>
          </w:p>
        </w:tc>
        <w:tc>
          <w:tcPr>
            <w:tcW w:w="1081" w:type="dxa"/>
            <w:noWrap w:val="0"/>
            <w:vAlign w:val="center"/>
          </w:tcPr>
          <w:p w14:paraId="10FBECD2">
            <w:pPr>
              <w:jc w:val="center"/>
              <w:rPr>
                <w:rFonts w:hint="eastAsia" w:ascii="宋体" w:cs="宋体"/>
                <w:color w:val="000000"/>
                <w:szCs w:val="21"/>
                <w:lang w:bidi="ar-SA"/>
              </w:rPr>
            </w:pPr>
            <w:r>
              <w:rPr>
                <w:rFonts w:hint="eastAsia" w:ascii="宋体" w:cs="宋体"/>
                <w:color w:val="000000"/>
                <w:szCs w:val="21"/>
                <w:highlight w:val="white"/>
                <w:lang w:bidi="ar-SA"/>
              </w:rPr>
              <w:t>单位</w:t>
            </w:r>
          </w:p>
        </w:tc>
        <w:tc>
          <w:tcPr>
            <w:tcW w:w="1080" w:type="dxa"/>
            <w:noWrap w:val="0"/>
            <w:vAlign w:val="center"/>
          </w:tcPr>
          <w:p w14:paraId="5FC4C236">
            <w:pPr>
              <w:jc w:val="center"/>
              <w:rPr>
                <w:rFonts w:hint="eastAsia" w:ascii="宋体" w:cs="宋体"/>
                <w:color w:val="000000"/>
                <w:szCs w:val="21"/>
                <w:lang w:bidi="ar-SA"/>
              </w:rPr>
            </w:pPr>
            <w:r>
              <w:rPr>
                <w:rFonts w:hint="eastAsia" w:ascii="宋体" w:cs="宋体"/>
                <w:color w:val="000000"/>
                <w:szCs w:val="21"/>
                <w:highlight w:val="white"/>
                <w:lang w:bidi="ar-SA"/>
              </w:rPr>
              <w:t>数量</w:t>
            </w:r>
          </w:p>
        </w:tc>
        <w:tc>
          <w:tcPr>
            <w:tcW w:w="1081" w:type="dxa"/>
            <w:noWrap w:val="0"/>
            <w:vAlign w:val="center"/>
          </w:tcPr>
          <w:p w14:paraId="4C2A2156">
            <w:pPr>
              <w:jc w:val="center"/>
              <w:rPr>
                <w:rFonts w:hint="eastAsia" w:ascii="宋体" w:cs="宋体"/>
                <w:color w:val="000000"/>
                <w:szCs w:val="21"/>
                <w:lang w:bidi="ar-SA"/>
              </w:rPr>
            </w:pPr>
            <w:r>
              <w:rPr>
                <w:rFonts w:hint="eastAsia" w:ascii="宋体" w:cs="宋体"/>
                <w:color w:val="000000"/>
                <w:szCs w:val="21"/>
                <w:highlight w:val="white"/>
                <w:lang w:bidi="ar-SA"/>
              </w:rPr>
              <w:t>单价（元）</w:t>
            </w:r>
          </w:p>
        </w:tc>
        <w:tc>
          <w:tcPr>
            <w:tcW w:w="1397" w:type="dxa"/>
            <w:noWrap w:val="0"/>
            <w:vAlign w:val="center"/>
          </w:tcPr>
          <w:p w14:paraId="4882018D">
            <w:pPr>
              <w:jc w:val="center"/>
              <w:rPr>
                <w:rFonts w:hint="eastAsia" w:ascii="宋体" w:cs="宋体"/>
                <w:color w:val="000000"/>
                <w:szCs w:val="21"/>
                <w:lang w:bidi="ar-SA"/>
              </w:rPr>
            </w:pPr>
            <w:r>
              <w:rPr>
                <w:rFonts w:hint="eastAsia" w:ascii="宋体" w:cs="宋体"/>
                <w:color w:val="000000"/>
                <w:szCs w:val="21"/>
                <w:highlight w:val="white"/>
                <w:lang w:bidi="ar-SA"/>
              </w:rPr>
              <w:t>总价（元）</w:t>
            </w:r>
          </w:p>
        </w:tc>
      </w:tr>
      <w:tr w14:paraId="24C6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dxa"/>
            <w:noWrap w:val="0"/>
            <w:vAlign w:val="center"/>
          </w:tcPr>
          <w:p w14:paraId="234DC0D3">
            <w:pPr>
              <w:jc w:val="center"/>
              <w:rPr>
                <w:rFonts w:hint="eastAsia" w:ascii="宋体" w:cs="宋体"/>
                <w:color w:val="000000"/>
                <w:szCs w:val="21"/>
                <w:lang w:bidi="ar-SA"/>
              </w:rPr>
            </w:pPr>
            <w:r>
              <w:rPr>
                <w:rFonts w:hint="eastAsia" w:ascii="宋体" w:cs="宋体"/>
                <w:color w:val="000000"/>
                <w:szCs w:val="21"/>
                <w:highlight w:val="white"/>
                <w:lang w:bidi="ar-SA"/>
              </w:rPr>
              <w:t>1</w:t>
            </w:r>
          </w:p>
        </w:tc>
        <w:tc>
          <w:tcPr>
            <w:tcW w:w="1168" w:type="dxa"/>
            <w:noWrap w:val="0"/>
            <w:vAlign w:val="center"/>
          </w:tcPr>
          <w:p w14:paraId="13041AC1">
            <w:pPr>
              <w:jc w:val="center"/>
              <w:rPr>
                <w:rFonts w:hint="eastAsia" w:ascii="宋体" w:cs="宋体"/>
                <w:color w:val="000000"/>
                <w:szCs w:val="21"/>
                <w:lang w:bidi="ar-SA"/>
              </w:rPr>
            </w:pPr>
          </w:p>
        </w:tc>
        <w:tc>
          <w:tcPr>
            <w:tcW w:w="2294" w:type="dxa"/>
            <w:noWrap w:val="0"/>
            <w:vAlign w:val="center"/>
          </w:tcPr>
          <w:p w14:paraId="7D06EB85">
            <w:pPr>
              <w:jc w:val="center"/>
              <w:rPr>
                <w:rFonts w:hint="eastAsia" w:ascii="宋体" w:cs="宋体"/>
                <w:color w:val="000000"/>
                <w:szCs w:val="21"/>
                <w:lang w:bidi="ar-SA"/>
              </w:rPr>
            </w:pPr>
          </w:p>
        </w:tc>
        <w:tc>
          <w:tcPr>
            <w:tcW w:w="1081" w:type="dxa"/>
            <w:noWrap w:val="0"/>
            <w:vAlign w:val="center"/>
          </w:tcPr>
          <w:p w14:paraId="3D94F78C">
            <w:pPr>
              <w:jc w:val="center"/>
              <w:rPr>
                <w:rFonts w:hint="eastAsia" w:ascii="宋体" w:cs="宋体"/>
                <w:color w:val="000000"/>
                <w:szCs w:val="21"/>
                <w:lang w:bidi="ar-SA"/>
              </w:rPr>
            </w:pPr>
          </w:p>
        </w:tc>
        <w:tc>
          <w:tcPr>
            <w:tcW w:w="1080" w:type="dxa"/>
            <w:noWrap w:val="0"/>
            <w:vAlign w:val="center"/>
          </w:tcPr>
          <w:p w14:paraId="4D80D81C">
            <w:pPr>
              <w:jc w:val="center"/>
              <w:rPr>
                <w:rFonts w:hint="eastAsia" w:ascii="宋体" w:cs="宋体"/>
                <w:color w:val="000000"/>
                <w:szCs w:val="21"/>
                <w:lang w:bidi="ar-SA"/>
              </w:rPr>
            </w:pPr>
          </w:p>
        </w:tc>
        <w:tc>
          <w:tcPr>
            <w:tcW w:w="1081" w:type="dxa"/>
            <w:noWrap w:val="0"/>
            <w:vAlign w:val="center"/>
          </w:tcPr>
          <w:p w14:paraId="392F4BC0">
            <w:pPr>
              <w:jc w:val="center"/>
              <w:rPr>
                <w:rFonts w:hint="eastAsia" w:ascii="宋体" w:cs="宋体"/>
                <w:color w:val="000000"/>
                <w:szCs w:val="21"/>
                <w:lang w:bidi="ar-SA"/>
              </w:rPr>
            </w:pPr>
          </w:p>
        </w:tc>
        <w:tc>
          <w:tcPr>
            <w:tcW w:w="1397" w:type="dxa"/>
            <w:noWrap w:val="0"/>
            <w:vAlign w:val="center"/>
          </w:tcPr>
          <w:p w14:paraId="386D2971">
            <w:pPr>
              <w:jc w:val="center"/>
              <w:rPr>
                <w:rFonts w:hint="eastAsia" w:ascii="宋体" w:cs="宋体"/>
                <w:color w:val="000000"/>
                <w:szCs w:val="21"/>
                <w:lang w:bidi="ar-SA"/>
              </w:rPr>
            </w:pPr>
          </w:p>
        </w:tc>
      </w:tr>
      <w:tr w14:paraId="160D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dxa"/>
            <w:noWrap w:val="0"/>
            <w:vAlign w:val="center"/>
          </w:tcPr>
          <w:p w14:paraId="308078AB">
            <w:pPr>
              <w:jc w:val="center"/>
              <w:rPr>
                <w:rFonts w:hint="eastAsia" w:ascii="宋体" w:cs="宋体"/>
                <w:color w:val="000000"/>
                <w:szCs w:val="21"/>
                <w:lang w:bidi="ar-SA"/>
              </w:rPr>
            </w:pPr>
            <w:r>
              <w:rPr>
                <w:rFonts w:hint="eastAsia" w:ascii="宋体" w:cs="宋体"/>
                <w:color w:val="000000"/>
                <w:szCs w:val="21"/>
                <w:highlight w:val="white"/>
                <w:lang w:bidi="ar-SA"/>
              </w:rPr>
              <w:t>2</w:t>
            </w:r>
          </w:p>
        </w:tc>
        <w:tc>
          <w:tcPr>
            <w:tcW w:w="1168" w:type="dxa"/>
            <w:noWrap w:val="0"/>
            <w:vAlign w:val="center"/>
          </w:tcPr>
          <w:p w14:paraId="4529B173">
            <w:pPr>
              <w:jc w:val="center"/>
              <w:rPr>
                <w:rFonts w:hint="eastAsia" w:ascii="宋体" w:cs="宋体"/>
                <w:color w:val="000000"/>
                <w:szCs w:val="21"/>
                <w:lang w:bidi="ar-SA"/>
              </w:rPr>
            </w:pPr>
          </w:p>
        </w:tc>
        <w:tc>
          <w:tcPr>
            <w:tcW w:w="2294" w:type="dxa"/>
            <w:noWrap w:val="0"/>
            <w:vAlign w:val="center"/>
          </w:tcPr>
          <w:p w14:paraId="235AABEA">
            <w:pPr>
              <w:jc w:val="center"/>
              <w:rPr>
                <w:rFonts w:hint="eastAsia" w:ascii="宋体" w:cs="宋体"/>
                <w:color w:val="000000"/>
                <w:szCs w:val="21"/>
                <w:lang w:bidi="ar-SA"/>
              </w:rPr>
            </w:pPr>
          </w:p>
        </w:tc>
        <w:tc>
          <w:tcPr>
            <w:tcW w:w="1081" w:type="dxa"/>
            <w:noWrap w:val="0"/>
            <w:vAlign w:val="center"/>
          </w:tcPr>
          <w:p w14:paraId="653D94AE">
            <w:pPr>
              <w:jc w:val="center"/>
              <w:rPr>
                <w:rFonts w:hint="eastAsia" w:ascii="宋体" w:cs="宋体"/>
                <w:color w:val="000000"/>
                <w:szCs w:val="21"/>
                <w:lang w:bidi="ar-SA"/>
              </w:rPr>
            </w:pPr>
          </w:p>
        </w:tc>
        <w:tc>
          <w:tcPr>
            <w:tcW w:w="1080" w:type="dxa"/>
            <w:noWrap w:val="0"/>
            <w:vAlign w:val="center"/>
          </w:tcPr>
          <w:p w14:paraId="306C4272">
            <w:pPr>
              <w:jc w:val="center"/>
              <w:rPr>
                <w:rFonts w:hint="eastAsia" w:ascii="宋体" w:cs="宋体"/>
                <w:color w:val="000000"/>
                <w:szCs w:val="21"/>
                <w:lang w:bidi="ar-SA"/>
              </w:rPr>
            </w:pPr>
          </w:p>
        </w:tc>
        <w:tc>
          <w:tcPr>
            <w:tcW w:w="1081" w:type="dxa"/>
            <w:noWrap w:val="0"/>
            <w:vAlign w:val="center"/>
          </w:tcPr>
          <w:p w14:paraId="312ED73F">
            <w:pPr>
              <w:jc w:val="center"/>
              <w:rPr>
                <w:rFonts w:hint="eastAsia" w:ascii="宋体" w:cs="宋体"/>
                <w:color w:val="000000"/>
                <w:szCs w:val="21"/>
                <w:lang w:bidi="ar-SA"/>
              </w:rPr>
            </w:pPr>
          </w:p>
        </w:tc>
        <w:tc>
          <w:tcPr>
            <w:tcW w:w="1397" w:type="dxa"/>
            <w:noWrap w:val="0"/>
            <w:vAlign w:val="center"/>
          </w:tcPr>
          <w:p w14:paraId="2E352125">
            <w:pPr>
              <w:jc w:val="center"/>
              <w:rPr>
                <w:rFonts w:hint="eastAsia" w:ascii="宋体" w:cs="宋体"/>
                <w:color w:val="000000"/>
                <w:szCs w:val="21"/>
                <w:lang w:bidi="ar-SA"/>
              </w:rPr>
            </w:pPr>
          </w:p>
        </w:tc>
      </w:tr>
      <w:tr w14:paraId="68A2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dxa"/>
            <w:noWrap w:val="0"/>
            <w:vAlign w:val="center"/>
          </w:tcPr>
          <w:p w14:paraId="22F6A198">
            <w:pPr>
              <w:jc w:val="center"/>
              <w:rPr>
                <w:rFonts w:hint="eastAsia" w:ascii="宋体" w:cs="宋体"/>
                <w:color w:val="000000"/>
                <w:szCs w:val="21"/>
                <w:lang w:bidi="ar-SA"/>
              </w:rPr>
            </w:pPr>
            <w:r>
              <w:rPr>
                <w:rFonts w:hint="eastAsia" w:ascii="宋体" w:cs="宋体"/>
                <w:color w:val="000000"/>
                <w:szCs w:val="21"/>
                <w:highlight w:val="white"/>
                <w:lang w:bidi="ar-SA"/>
              </w:rPr>
              <w:t>3</w:t>
            </w:r>
          </w:p>
        </w:tc>
        <w:tc>
          <w:tcPr>
            <w:tcW w:w="1168" w:type="dxa"/>
            <w:noWrap w:val="0"/>
            <w:vAlign w:val="center"/>
          </w:tcPr>
          <w:p w14:paraId="2062ECEB">
            <w:pPr>
              <w:jc w:val="center"/>
              <w:rPr>
                <w:rFonts w:hint="eastAsia" w:ascii="宋体" w:cs="宋体"/>
                <w:color w:val="000000"/>
                <w:szCs w:val="21"/>
                <w:lang w:bidi="ar-SA"/>
              </w:rPr>
            </w:pPr>
          </w:p>
        </w:tc>
        <w:tc>
          <w:tcPr>
            <w:tcW w:w="2294" w:type="dxa"/>
            <w:noWrap w:val="0"/>
            <w:vAlign w:val="center"/>
          </w:tcPr>
          <w:p w14:paraId="5FBA3E9A">
            <w:pPr>
              <w:jc w:val="center"/>
              <w:rPr>
                <w:rFonts w:hint="eastAsia" w:ascii="宋体" w:cs="宋体"/>
                <w:color w:val="000000"/>
                <w:szCs w:val="21"/>
                <w:lang w:bidi="ar-SA"/>
              </w:rPr>
            </w:pPr>
          </w:p>
        </w:tc>
        <w:tc>
          <w:tcPr>
            <w:tcW w:w="1081" w:type="dxa"/>
            <w:noWrap w:val="0"/>
            <w:vAlign w:val="center"/>
          </w:tcPr>
          <w:p w14:paraId="113FA718">
            <w:pPr>
              <w:jc w:val="center"/>
              <w:rPr>
                <w:rFonts w:hint="eastAsia" w:ascii="宋体" w:cs="宋体"/>
                <w:color w:val="000000"/>
                <w:szCs w:val="21"/>
                <w:lang w:bidi="ar-SA"/>
              </w:rPr>
            </w:pPr>
          </w:p>
        </w:tc>
        <w:tc>
          <w:tcPr>
            <w:tcW w:w="1080" w:type="dxa"/>
            <w:noWrap w:val="0"/>
            <w:vAlign w:val="center"/>
          </w:tcPr>
          <w:p w14:paraId="7FEA9CB9">
            <w:pPr>
              <w:jc w:val="center"/>
              <w:rPr>
                <w:rFonts w:hint="eastAsia" w:ascii="宋体" w:cs="宋体"/>
                <w:color w:val="000000"/>
                <w:szCs w:val="21"/>
                <w:lang w:bidi="ar-SA"/>
              </w:rPr>
            </w:pPr>
          </w:p>
        </w:tc>
        <w:tc>
          <w:tcPr>
            <w:tcW w:w="1081" w:type="dxa"/>
            <w:noWrap w:val="0"/>
            <w:vAlign w:val="center"/>
          </w:tcPr>
          <w:p w14:paraId="7E2570F0">
            <w:pPr>
              <w:jc w:val="center"/>
              <w:rPr>
                <w:rFonts w:hint="eastAsia" w:ascii="宋体" w:cs="宋体"/>
                <w:color w:val="000000"/>
                <w:szCs w:val="21"/>
                <w:lang w:bidi="ar-SA"/>
              </w:rPr>
            </w:pPr>
          </w:p>
        </w:tc>
        <w:tc>
          <w:tcPr>
            <w:tcW w:w="1397" w:type="dxa"/>
            <w:noWrap w:val="0"/>
            <w:vAlign w:val="center"/>
          </w:tcPr>
          <w:p w14:paraId="1AD0FB5A">
            <w:pPr>
              <w:jc w:val="center"/>
              <w:rPr>
                <w:rFonts w:hint="eastAsia" w:ascii="宋体" w:cs="宋体"/>
                <w:color w:val="000000"/>
                <w:szCs w:val="21"/>
                <w:lang w:bidi="ar-SA"/>
              </w:rPr>
            </w:pPr>
          </w:p>
        </w:tc>
      </w:tr>
      <w:tr w14:paraId="7FE4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dxa"/>
            <w:noWrap w:val="0"/>
            <w:vAlign w:val="center"/>
          </w:tcPr>
          <w:p w14:paraId="709DC3C6">
            <w:pPr>
              <w:jc w:val="center"/>
              <w:rPr>
                <w:rFonts w:hint="eastAsia" w:ascii="宋体" w:cs="宋体"/>
                <w:color w:val="000000"/>
                <w:szCs w:val="21"/>
                <w:lang w:bidi="ar-SA"/>
              </w:rPr>
            </w:pPr>
            <w:r>
              <w:rPr>
                <w:rFonts w:hint="eastAsia" w:ascii="宋体" w:cs="宋体"/>
                <w:color w:val="000000"/>
                <w:szCs w:val="21"/>
                <w:highlight w:val="white"/>
                <w:lang w:bidi="ar-SA"/>
              </w:rPr>
              <w:t>…</w:t>
            </w:r>
          </w:p>
        </w:tc>
        <w:tc>
          <w:tcPr>
            <w:tcW w:w="1168" w:type="dxa"/>
            <w:noWrap w:val="0"/>
            <w:vAlign w:val="center"/>
          </w:tcPr>
          <w:p w14:paraId="0F741762">
            <w:pPr>
              <w:jc w:val="center"/>
              <w:rPr>
                <w:rFonts w:hint="eastAsia" w:ascii="宋体" w:cs="宋体"/>
                <w:color w:val="000000"/>
                <w:szCs w:val="21"/>
                <w:lang w:bidi="ar-SA"/>
              </w:rPr>
            </w:pPr>
          </w:p>
        </w:tc>
        <w:tc>
          <w:tcPr>
            <w:tcW w:w="2294" w:type="dxa"/>
            <w:noWrap w:val="0"/>
            <w:vAlign w:val="center"/>
          </w:tcPr>
          <w:p w14:paraId="4641E49B">
            <w:pPr>
              <w:jc w:val="center"/>
              <w:rPr>
                <w:rFonts w:hint="eastAsia" w:ascii="宋体" w:cs="宋体"/>
                <w:color w:val="000000"/>
                <w:szCs w:val="21"/>
                <w:lang w:bidi="ar-SA"/>
              </w:rPr>
            </w:pPr>
          </w:p>
        </w:tc>
        <w:tc>
          <w:tcPr>
            <w:tcW w:w="1081" w:type="dxa"/>
            <w:noWrap w:val="0"/>
            <w:vAlign w:val="center"/>
          </w:tcPr>
          <w:p w14:paraId="6ED8E2B3">
            <w:pPr>
              <w:jc w:val="center"/>
              <w:rPr>
                <w:rFonts w:hint="eastAsia" w:ascii="宋体" w:cs="宋体"/>
                <w:color w:val="000000"/>
                <w:szCs w:val="21"/>
                <w:lang w:bidi="ar-SA"/>
              </w:rPr>
            </w:pPr>
          </w:p>
        </w:tc>
        <w:tc>
          <w:tcPr>
            <w:tcW w:w="1080" w:type="dxa"/>
            <w:noWrap w:val="0"/>
            <w:vAlign w:val="center"/>
          </w:tcPr>
          <w:p w14:paraId="1B17DEF8">
            <w:pPr>
              <w:jc w:val="center"/>
              <w:rPr>
                <w:rFonts w:hint="eastAsia" w:ascii="宋体" w:cs="宋体"/>
                <w:color w:val="000000"/>
                <w:szCs w:val="21"/>
                <w:lang w:bidi="ar-SA"/>
              </w:rPr>
            </w:pPr>
          </w:p>
        </w:tc>
        <w:tc>
          <w:tcPr>
            <w:tcW w:w="1081" w:type="dxa"/>
            <w:noWrap w:val="0"/>
            <w:vAlign w:val="center"/>
          </w:tcPr>
          <w:p w14:paraId="7F318AC6">
            <w:pPr>
              <w:jc w:val="center"/>
              <w:rPr>
                <w:rFonts w:hint="eastAsia" w:ascii="宋体" w:cs="宋体"/>
                <w:color w:val="000000"/>
                <w:szCs w:val="21"/>
                <w:lang w:bidi="ar-SA"/>
              </w:rPr>
            </w:pPr>
          </w:p>
        </w:tc>
        <w:tc>
          <w:tcPr>
            <w:tcW w:w="1397" w:type="dxa"/>
            <w:noWrap w:val="0"/>
            <w:vAlign w:val="center"/>
          </w:tcPr>
          <w:p w14:paraId="75633D34">
            <w:pPr>
              <w:jc w:val="center"/>
              <w:rPr>
                <w:rFonts w:hint="eastAsia" w:ascii="宋体" w:cs="宋体"/>
                <w:color w:val="000000"/>
                <w:szCs w:val="21"/>
                <w:lang w:bidi="ar-SA"/>
              </w:rPr>
            </w:pPr>
          </w:p>
        </w:tc>
      </w:tr>
      <w:tr w14:paraId="4CB4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5" w:type="dxa"/>
            <w:gridSpan w:val="2"/>
            <w:noWrap w:val="0"/>
            <w:vAlign w:val="center"/>
          </w:tcPr>
          <w:p w14:paraId="6F72E497">
            <w:pPr>
              <w:jc w:val="center"/>
              <w:rPr>
                <w:rFonts w:hint="eastAsia" w:ascii="宋体" w:cs="宋体"/>
                <w:color w:val="000000"/>
                <w:szCs w:val="21"/>
                <w:lang w:bidi="ar-SA"/>
              </w:rPr>
            </w:pPr>
            <w:r>
              <w:rPr>
                <w:rFonts w:hint="eastAsia" w:ascii="宋体" w:cs="宋体"/>
                <w:color w:val="000000"/>
                <w:szCs w:val="21"/>
                <w:lang w:bidi="ar-SA"/>
              </w:rPr>
              <w:t>报价总计</w:t>
            </w:r>
          </w:p>
        </w:tc>
        <w:tc>
          <w:tcPr>
            <w:tcW w:w="6933" w:type="dxa"/>
            <w:gridSpan w:val="5"/>
            <w:noWrap w:val="0"/>
            <w:vAlign w:val="center"/>
          </w:tcPr>
          <w:p w14:paraId="6E9C21A6">
            <w:pPr>
              <w:jc w:val="center"/>
              <w:rPr>
                <w:rFonts w:hint="eastAsia" w:ascii="宋体" w:cs="宋体"/>
                <w:color w:val="000000"/>
                <w:szCs w:val="21"/>
                <w:lang w:bidi="ar-SA"/>
              </w:rPr>
            </w:pPr>
          </w:p>
        </w:tc>
      </w:tr>
    </w:tbl>
    <w:p w14:paraId="6CBEFEB1">
      <w:pPr>
        <w:rPr>
          <w:rFonts w:hint="eastAsia" w:ascii="宋体" w:cs="宋体"/>
          <w:color w:val="000000"/>
          <w:lang w:bidi="ar-SA"/>
        </w:rPr>
      </w:pPr>
    </w:p>
    <w:p w14:paraId="01658152">
      <w:pPr>
        <w:rPr>
          <w:rFonts w:hint="eastAsia" w:ascii="宋体" w:cs="宋体"/>
          <w:b/>
          <w:sz w:val="28"/>
          <w:szCs w:val="28"/>
          <w:lang w:bidi="ar-SA"/>
        </w:rPr>
      </w:pPr>
    </w:p>
    <w:p w14:paraId="3FA441D5">
      <w:pPr>
        <w:pStyle w:val="3"/>
        <w:spacing w:line="360" w:lineRule="auto"/>
        <w:outlineLvl w:val="1"/>
        <w:rPr>
          <w:rFonts w:hint="eastAsia" w:cs="宋体"/>
          <w:color w:val="000000"/>
          <w:sz w:val="24"/>
          <w:szCs w:val="24"/>
          <w:lang w:bidi="ar-SA"/>
        </w:rPr>
      </w:pPr>
      <w:r>
        <w:rPr>
          <w:rFonts w:hint="eastAsia" w:cs="宋体"/>
          <w:color w:val="000000"/>
          <w:sz w:val="24"/>
          <w:szCs w:val="24"/>
          <w:lang w:bidi="ar-SA"/>
        </w:rPr>
        <w:t>授权代表（签字或盖章）：</w:t>
      </w:r>
      <w:r>
        <w:rPr>
          <w:rFonts w:hint="eastAsia" w:cs="宋体"/>
          <w:color w:val="000000"/>
          <w:sz w:val="24"/>
          <w:szCs w:val="24"/>
          <w:u w:val="single"/>
          <w:lang w:bidi="ar-SA"/>
        </w:rPr>
        <w:tab/>
      </w:r>
      <w:r>
        <w:rPr>
          <w:rFonts w:hint="eastAsia" w:cs="宋体"/>
          <w:color w:val="000000"/>
          <w:sz w:val="24"/>
          <w:szCs w:val="24"/>
          <w:u w:val="single"/>
          <w:lang w:bidi="ar-SA"/>
        </w:rPr>
        <w:t xml:space="preserve">                  </w:t>
      </w:r>
    </w:p>
    <w:p w14:paraId="4BA082F9">
      <w:pPr>
        <w:pStyle w:val="3"/>
        <w:spacing w:line="360" w:lineRule="auto"/>
        <w:outlineLvl w:val="1"/>
        <w:rPr>
          <w:rFonts w:hint="eastAsia" w:cs="宋体"/>
          <w:color w:val="000000"/>
          <w:sz w:val="24"/>
          <w:szCs w:val="24"/>
          <w:u w:val="single"/>
          <w:lang w:bidi="ar-SA"/>
        </w:rPr>
      </w:pPr>
      <w:r>
        <w:rPr>
          <w:rFonts w:hint="eastAsia" w:cs="宋体"/>
          <w:color w:val="000000"/>
          <w:sz w:val="24"/>
          <w:szCs w:val="24"/>
          <w:lang w:bidi="ar-SA"/>
        </w:rPr>
        <w:t xml:space="preserve">投标人(盖章):   </w:t>
      </w:r>
      <w:r>
        <w:rPr>
          <w:rFonts w:hint="eastAsia" w:cs="宋体"/>
          <w:color w:val="000000"/>
          <w:sz w:val="24"/>
          <w:szCs w:val="24"/>
          <w:u w:val="single"/>
          <w:lang w:bidi="ar-SA"/>
        </w:rPr>
        <w:t xml:space="preserve">                     </w:t>
      </w:r>
      <w:r>
        <w:rPr>
          <w:rFonts w:hint="eastAsia" w:cs="宋体"/>
          <w:color w:val="000000"/>
          <w:sz w:val="24"/>
          <w:szCs w:val="24"/>
          <w:u w:val="single"/>
          <w:lang w:bidi="ar-SA"/>
        </w:rPr>
        <w:tab/>
      </w:r>
    </w:p>
    <w:p w14:paraId="419E7556">
      <w:pPr>
        <w:rPr>
          <w:rFonts w:hint="eastAsia" w:ascii="宋体" w:cs="宋体"/>
          <w:b/>
          <w:sz w:val="28"/>
          <w:szCs w:val="28"/>
          <w:lang w:bidi="ar-SA"/>
        </w:rPr>
      </w:pPr>
    </w:p>
    <w:p w14:paraId="4AD7F955">
      <w:pPr>
        <w:rPr>
          <w:rFonts w:hint="eastAsia" w:ascii="宋体" w:cs="宋体"/>
          <w:b/>
          <w:sz w:val="28"/>
          <w:szCs w:val="28"/>
          <w:lang w:bidi="ar-SA"/>
        </w:rPr>
      </w:pPr>
    </w:p>
    <w:p w14:paraId="59DA7ACE">
      <w:pPr>
        <w:spacing w:line="360" w:lineRule="auto"/>
        <w:ind w:firstLine="420" w:firstLineChars="200"/>
        <w:rPr>
          <w:rFonts w:hint="eastAsia" w:ascii="宋体"/>
          <w:color w:val="000000"/>
        </w:rPr>
      </w:pPr>
      <w:r>
        <w:rPr>
          <w:rFonts w:hint="eastAsia" w:ascii="宋体"/>
          <w:color w:val="000000"/>
        </w:rPr>
        <w:t>注：</w:t>
      </w:r>
    </w:p>
    <w:p w14:paraId="7F378BCD">
      <w:pPr>
        <w:spacing w:line="360" w:lineRule="auto"/>
        <w:ind w:firstLine="422" w:firstLineChars="200"/>
        <w:jc w:val="left"/>
        <w:rPr>
          <w:rFonts w:hint="eastAsia" w:ascii="宋体"/>
          <w:b/>
          <w:color w:val="000000"/>
        </w:rPr>
      </w:pPr>
      <w:r>
        <w:rPr>
          <w:rFonts w:hint="eastAsia" w:ascii="宋体"/>
          <w:b/>
          <w:color w:val="000000"/>
        </w:rPr>
        <w:t>1.如果按单价计算的结果与总价不一致，以单价为准修正总价。</w:t>
      </w:r>
    </w:p>
    <w:p w14:paraId="0ED68471">
      <w:pPr>
        <w:spacing w:line="360" w:lineRule="auto"/>
        <w:ind w:firstLine="422" w:firstLineChars="200"/>
        <w:jc w:val="left"/>
        <w:rPr>
          <w:rFonts w:hint="eastAsia" w:ascii="宋体"/>
          <w:b/>
          <w:color w:val="000000"/>
        </w:rPr>
      </w:pPr>
      <w:r>
        <w:rPr>
          <w:rFonts w:hint="eastAsia" w:ascii="宋体"/>
          <w:b/>
          <w:color w:val="000000"/>
        </w:rPr>
        <w:t>2.如果不提供详细分项报价或未按招标文件《采购需求一览表》中的产品名称提供详细分项报价，将视为没有实质性响应招标文件，作无效投标处理。</w:t>
      </w:r>
    </w:p>
    <w:p w14:paraId="541D6C75">
      <w:pPr>
        <w:spacing w:line="360" w:lineRule="auto"/>
        <w:ind w:firstLine="422" w:firstLineChars="200"/>
        <w:jc w:val="left"/>
        <w:rPr>
          <w:rFonts w:hint="eastAsia" w:ascii="宋体"/>
          <w:b/>
          <w:color w:val="000000"/>
        </w:rPr>
      </w:pPr>
      <w:r>
        <w:rPr>
          <w:rFonts w:hint="eastAsia" w:ascii="宋体"/>
          <w:b/>
          <w:color w:val="000000"/>
        </w:rPr>
        <w:t>3.上述单价为综合单价，应包含安装、调试、运输、税金、搬运、辅材、布线等一切税费。</w:t>
      </w:r>
    </w:p>
    <w:p w14:paraId="0180601E">
      <w:pPr>
        <w:spacing w:line="360" w:lineRule="auto"/>
        <w:ind w:firstLine="422" w:firstLineChars="200"/>
        <w:jc w:val="left"/>
        <w:rPr>
          <w:rFonts w:hint="eastAsia" w:ascii="宋体"/>
          <w:b/>
          <w:color w:val="000000"/>
        </w:rPr>
      </w:pPr>
      <w:r>
        <w:rPr>
          <w:rFonts w:hint="eastAsia" w:ascii="宋体"/>
          <w:b/>
          <w:color w:val="000000"/>
        </w:rPr>
        <w:t>4.</w:t>
      </w:r>
      <w:r>
        <w:rPr>
          <w:rFonts w:hint="eastAsia"/>
          <w:b/>
          <w:color w:val="000000"/>
        </w:rPr>
        <w:t>投标人</w:t>
      </w:r>
      <w:r>
        <w:rPr>
          <w:rFonts w:hint="eastAsia" w:ascii="宋体"/>
          <w:b/>
          <w:color w:val="000000"/>
        </w:rPr>
        <w:t>根据项目实际填写，表中单项，项目招标要求不涉及的可留空或自行调整。</w:t>
      </w:r>
    </w:p>
    <w:p w14:paraId="79A6272C">
      <w:pPr>
        <w:rPr>
          <w:rFonts w:hint="eastAsia" w:ascii="宋体" w:cs="宋体"/>
          <w:b/>
          <w:sz w:val="28"/>
          <w:szCs w:val="28"/>
          <w:lang w:bidi="ar-SA"/>
        </w:rPr>
        <w:sectPr>
          <w:pgSz w:w="11906" w:h="16838"/>
          <w:pgMar w:top="1440" w:right="1797" w:bottom="1440" w:left="1797" w:header="851" w:footer="992" w:gutter="0"/>
          <w:cols w:space="720" w:num="1"/>
          <w:docGrid w:linePitch="312" w:charSpace="0"/>
        </w:sectPr>
      </w:pPr>
      <w:r>
        <w:rPr>
          <w:rFonts w:hint="eastAsia" w:ascii="宋体"/>
          <w:b/>
          <w:color w:val="000000"/>
        </w:rPr>
        <w:t>5.表格不够可以自行加页；具体配置请</w:t>
      </w:r>
      <w:r>
        <w:rPr>
          <w:rFonts w:hint="eastAsia"/>
          <w:b/>
          <w:color w:val="000000"/>
        </w:rPr>
        <w:t>投标人</w:t>
      </w:r>
      <w:r>
        <w:rPr>
          <w:rFonts w:hint="eastAsia" w:ascii="宋体"/>
          <w:b/>
          <w:color w:val="000000"/>
        </w:rPr>
        <w:t>填写完全，没有填写完全的则按无此配置评标。</w:t>
      </w:r>
    </w:p>
    <w:p w14:paraId="6186BD72">
      <w:pPr>
        <w:rPr>
          <w:rFonts w:hint="eastAsia" w:ascii="宋体" w:cs="宋体"/>
          <w:b/>
          <w:sz w:val="36"/>
          <w:szCs w:val="36"/>
          <w:lang w:bidi="ar-SA"/>
        </w:rPr>
      </w:pPr>
      <w:r>
        <w:rPr>
          <w:rFonts w:hint="eastAsia" w:ascii="宋体" w:cs="宋体"/>
          <w:b/>
          <w:sz w:val="28"/>
          <w:szCs w:val="28"/>
          <w:lang w:bidi="ar-SA"/>
        </w:rPr>
        <w:t>附件四：</w:t>
      </w:r>
      <w:bookmarkStart w:id="0" w:name="_Toc347878986"/>
      <w:bookmarkStart w:id="1" w:name="_Toc346642164"/>
    </w:p>
    <w:p w14:paraId="1667299F">
      <w:pPr>
        <w:spacing w:line="360" w:lineRule="auto"/>
        <w:jc w:val="center"/>
        <w:rPr>
          <w:rFonts w:hint="eastAsia" w:ascii="宋体" w:cs="宋体"/>
          <w:b/>
          <w:color w:val="000000"/>
          <w:sz w:val="32"/>
          <w:szCs w:val="32"/>
          <w:highlight w:val="white"/>
          <w:lang w:bidi="ar-SA"/>
        </w:rPr>
      </w:pPr>
      <w:r>
        <w:rPr>
          <w:rFonts w:hint="eastAsia" w:ascii="宋体" w:cs="宋体"/>
          <w:b/>
          <w:color w:val="000000"/>
          <w:sz w:val="32"/>
          <w:szCs w:val="32"/>
          <w:highlight w:val="white"/>
          <w:lang w:bidi="ar-SA"/>
        </w:rPr>
        <w:t>交货一览表</w:t>
      </w:r>
    </w:p>
    <w:p w14:paraId="504A9B5F">
      <w:pPr>
        <w:pStyle w:val="3"/>
        <w:spacing w:line="360" w:lineRule="auto"/>
        <w:outlineLvl w:val="1"/>
        <w:rPr>
          <w:rFonts w:hint="eastAsia" w:cs="宋体"/>
          <w:color w:val="000000"/>
          <w:sz w:val="24"/>
          <w:szCs w:val="24"/>
          <w:lang w:bidi="ar-SA"/>
        </w:rPr>
      </w:pPr>
      <w:r>
        <w:rPr>
          <w:rFonts w:hint="eastAsia" w:cs="宋体"/>
          <w:color w:val="000000"/>
          <w:sz w:val="24"/>
          <w:szCs w:val="24"/>
          <w:lang w:bidi="ar-SA"/>
        </w:rPr>
        <w:t xml:space="preserve">项目名称:       </w:t>
      </w:r>
    </w:p>
    <w:p w14:paraId="286ACDB7">
      <w:pPr>
        <w:spacing w:line="360" w:lineRule="auto"/>
        <w:rPr>
          <w:rFonts w:hint="eastAsia" w:ascii="宋体" w:cs="宋体"/>
          <w:b/>
          <w:color w:val="000000"/>
          <w:sz w:val="32"/>
          <w:szCs w:val="32"/>
          <w:lang w:bidi="ar-SA"/>
        </w:rPr>
      </w:pPr>
      <w:r>
        <w:rPr>
          <w:rFonts w:hint="eastAsia" w:ascii="宋体" w:cs="宋体"/>
          <w:color w:val="000000"/>
          <w:sz w:val="24"/>
          <w:lang w:bidi="ar-SA"/>
        </w:rPr>
        <w:t>投标人名称：</w:t>
      </w:r>
    </w:p>
    <w:tbl>
      <w:tblPr>
        <w:tblStyle w:val="7"/>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75"/>
        <w:gridCol w:w="993"/>
        <w:gridCol w:w="1559"/>
        <w:gridCol w:w="850"/>
        <w:gridCol w:w="1134"/>
        <w:gridCol w:w="2552"/>
        <w:gridCol w:w="2126"/>
        <w:gridCol w:w="1134"/>
        <w:gridCol w:w="1302"/>
      </w:tblGrid>
      <w:tr w14:paraId="3461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4" w:hRule="exact"/>
          <w:jc w:val="center"/>
        </w:trPr>
        <w:tc>
          <w:tcPr>
            <w:tcW w:w="954" w:type="dxa"/>
            <w:tcBorders>
              <w:bottom w:val="single" w:color="auto" w:sz="4" w:space="0"/>
            </w:tcBorders>
            <w:noWrap w:val="0"/>
            <w:vAlign w:val="center"/>
          </w:tcPr>
          <w:p w14:paraId="655A31F7">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序号</w:t>
            </w:r>
          </w:p>
        </w:tc>
        <w:tc>
          <w:tcPr>
            <w:tcW w:w="1275" w:type="dxa"/>
            <w:tcBorders>
              <w:bottom w:val="single" w:color="auto" w:sz="4" w:space="0"/>
            </w:tcBorders>
            <w:noWrap w:val="0"/>
            <w:vAlign w:val="center"/>
          </w:tcPr>
          <w:p w14:paraId="0D4F2465">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货物名称</w:t>
            </w:r>
          </w:p>
        </w:tc>
        <w:tc>
          <w:tcPr>
            <w:tcW w:w="993" w:type="dxa"/>
            <w:tcBorders>
              <w:bottom w:val="single" w:color="auto" w:sz="4" w:space="0"/>
            </w:tcBorders>
            <w:noWrap w:val="0"/>
            <w:vAlign w:val="center"/>
          </w:tcPr>
          <w:p w14:paraId="221178FC">
            <w:pPr>
              <w:jc w:val="center"/>
              <w:rPr>
                <w:rFonts w:hint="eastAsia" w:ascii="仿宋" w:eastAsia="仿宋" w:cs="宋体"/>
                <w:color w:val="000000"/>
                <w:sz w:val="24"/>
                <w:highlight w:val="white"/>
                <w:lang w:bidi="ar-SA"/>
              </w:rPr>
            </w:pPr>
            <w:r>
              <w:rPr>
                <w:rFonts w:hint="eastAsia" w:ascii="仿宋" w:eastAsia="仿宋" w:cs="宋体"/>
                <w:color w:val="000000"/>
                <w:sz w:val="24"/>
                <w:highlight w:val="white"/>
                <w:lang w:bidi="ar-SA"/>
              </w:rPr>
              <w:t>品牌</w:t>
            </w:r>
          </w:p>
        </w:tc>
        <w:tc>
          <w:tcPr>
            <w:tcW w:w="1559" w:type="dxa"/>
            <w:tcBorders>
              <w:bottom w:val="single" w:color="auto" w:sz="4" w:space="0"/>
            </w:tcBorders>
            <w:noWrap w:val="0"/>
            <w:vAlign w:val="center"/>
          </w:tcPr>
          <w:p w14:paraId="31589763">
            <w:pPr>
              <w:jc w:val="center"/>
              <w:rPr>
                <w:rFonts w:hint="eastAsia" w:ascii="仿宋" w:eastAsia="仿宋" w:cs="宋体"/>
                <w:color w:val="000000"/>
                <w:sz w:val="24"/>
                <w:highlight w:val="white"/>
                <w:lang w:bidi="ar-SA"/>
              </w:rPr>
            </w:pPr>
            <w:r>
              <w:rPr>
                <w:rFonts w:hint="eastAsia" w:ascii="仿宋" w:eastAsia="仿宋" w:cs="宋体"/>
                <w:color w:val="000000"/>
                <w:sz w:val="24"/>
                <w:highlight w:val="white"/>
                <w:lang w:bidi="ar-SA"/>
              </w:rPr>
              <w:t>规格型号</w:t>
            </w:r>
          </w:p>
        </w:tc>
        <w:tc>
          <w:tcPr>
            <w:tcW w:w="850" w:type="dxa"/>
            <w:tcBorders>
              <w:bottom w:val="single" w:color="auto" w:sz="4" w:space="0"/>
            </w:tcBorders>
            <w:noWrap w:val="0"/>
            <w:vAlign w:val="center"/>
          </w:tcPr>
          <w:p w14:paraId="63905204">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单位</w:t>
            </w:r>
          </w:p>
        </w:tc>
        <w:tc>
          <w:tcPr>
            <w:tcW w:w="1134" w:type="dxa"/>
            <w:tcBorders>
              <w:bottom w:val="single" w:color="auto" w:sz="4" w:space="0"/>
            </w:tcBorders>
            <w:noWrap w:val="0"/>
            <w:vAlign w:val="center"/>
          </w:tcPr>
          <w:p w14:paraId="4309EB97">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数量</w:t>
            </w:r>
          </w:p>
        </w:tc>
        <w:tc>
          <w:tcPr>
            <w:tcW w:w="2552" w:type="dxa"/>
            <w:tcBorders>
              <w:bottom w:val="single" w:color="auto" w:sz="4" w:space="0"/>
            </w:tcBorders>
            <w:noWrap w:val="0"/>
            <w:vAlign w:val="center"/>
          </w:tcPr>
          <w:p w14:paraId="2BB44AD6">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原产地及制造商名称</w:t>
            </w:r>
          </w:p>
        </w:tc>
        <w:tc>
          <w:tcPr>
            <w:tcW w:w="2126" w:type="dxa"/>
            <w:tcBorders>
              <w:bottom w:val="single" w:color="auto" w:sz="4" w:space="0"/>
            </w:tcBorders>
            <w:noWrap w:val="0"/>
            <w:vAlign w:val="center"/>
          </w:tcPr>
          <w:p w14:paraId="74C180D4">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执行质量标准</w:t>
            </w:r>
          </w:p>
        </w:tc>
        <w:tc>
          <w:tcPr>
            <w:tcW w:w="1134" w:type="dxa"/>
            <w:tcBorders>
              <w:bottom w:val="single" w:color="auto" w:sz="4" w:space="0"/>
            </w:tcBorders>
            <w:noWrap w:val="0"/>
            <w:vAlign w:val="center"/>
          </w:tcPr>
          <w:p w14:paraId="3D624C14">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交货期</w:t>
            </w:r>
          </w:p>
        </w:tc>
        <w:tc>
          <w:tcPr>
            <w:tcW w:w="1302" w:type="dxa"/>
            <w:tcBorders>
              <w:bottom w:val="single" w:color="auto" w:sz="4" w:space="0"/>
            </w:tcBorders>
            <w:noWrap w:val="0"/>
            <w:vAlign w:val="center"/>
          </w:tcPr>
          <w:p w14:paraId="1A61A549">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交货地点</w:t>
            </w:r>
          </w:p>
        </w:tc>
      </w:tr>
      <w:tr w14:paraId="141F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54" w:type="dxa"/>
            <w:noWrap w:val="0"/>
            <w:vAlign w:val="center"/>
          </w:tcPr>
          <w:p w14:paraId="6BC4C210">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1</w:t>
            </w:r>
          </w:p>
        </w:tc>
        <w:tc>
          <w:tcPr>
            <w:tcW w:w="1275" w:type="dxa"/>
            <w:noWrap w:val="0"/>
            <w:vAlign w:val="center"/>
          </w:tcPr>
          <w:p w14:paraId="55807AB3">
            <w:pPr>
              <w:jc w:val="center"/>
              <w:rPr>
                <w:rFonts w:hint="eastAsia" w:ascii="仿宋" w:eastAsia="仿宋" w:cs="宋体"/>
                <w:color w:val="000000"/>
                <w:sz w:val="24"/>
                <w:lang w:bidi="ar-SA"/>
              </w:rPr>
            </w:pPr>
          </w:p>
        </w:tc>
        <w:tc>
          <w:tcPr>
            <w:tcW w:w="993" w:type="dxa"/>
            <w:noWrap w:val="0"/>
            <w:vAlign w:val="center"/>
          </w:tcPr>
          <w:p w14:paraId="1E62549F">
            <w:pPr>
              <w:jc w:val="center"/>
              <w:rPr>
                <w:rFonts w:hint="eastAsia" w:ascii="仿宋" w:eastAsia="仿宋" w:cs="宋体"/>
                <w:color w:val="000000"/>
                <w:sz w:val="24"/>
                <w:lang w:bidi="ar-SA"/>
              </w:rPr>
            </w:pPr>
          </w:p>
        </w:tc>
        <w:tc>
          <w:tcPr>
            <w:tcW w:w="1559" w:type="dxa"/>
            <w:noWrap w:val="0"/>
            <w:vAlign w:val="center"/>
          </w:tcPr>
          <w:p w14:paraId="16D227DB">
            <w:pPr>
              <w:jc w:val="center"/>
              <w:rPr>
                <w:rFonts w:hint="eastAsia" w:ascii="仿宋" w:eastAsia="仿宋" w:cs="宋体"/>
                <w:color w:val="000000"/>
                <w:sz w:val="24"/>
                <w:lang w:bidi="ar-SA"/>
              </w:rPr>
            </w:pPr>
          </w:p>
        </w:tc>
        <w:tc>
          <w:tcPr>
            <w:tcW w:w="850" w:type="dxa"/>
            <w:noWrap w:val="0"/>
            <w:vAlign w:val="center"/>
          </w:tcPr>
          <w:p w14:paraId="08719FD6">
            <w:pPr>
              <w:jc w:val="center"/>
              <w:rPr>
                <w:rFonts w:hint="eastAsia" w:ascii="仿宋" w:eastAsia="仿宋" w:cs="宋体"/>
                <w:color w:val="000000"/>
                <w:sz w:val="24"/>
                <w:lang w:bidi="ar-SA"/>
              </w:rPr>
            </w:pPr>
          </w:p>
        </w:tc>
        <w:tc>
          <w:tcPr>
            <w:tcW w:w="1134" w:type="dxa"/>
            <w:noWrap w:val="0"/>
            <w:vAlign w:val="center"/>
          </w:tcPr>
          <w:p w14:paraId="42BC152A">
            <w:pPr>
              <w:jc w:val="center"/>
              <w:rPr>
                <w:rFonts w:hint="eastAsia" w:ascii="仿宋" w:eastAsia="仿宋" w:cs="宋体"/>
                <w:color w:val="000000"/>
                <w:sz w:val="24"/>
                <w:lang w:bidi="ar-SA"/>
              </w:rPr>
            </w:pPr>
          </w:p>
        </w:tc>
        <w:tc>
          <w:tcPr>
            <w:tcW w:w="2552" w:type="dxa"/>
            <w:noWrap w:val="0"/>
            <w:vAlign w:val="center"/>
          </w:tcPr>
          <w:p w14:paraId="3438D31E">
            <w:pPr>
              <w:jc w:val="center"/>
              <w:rPr>
                <w:rFonts w:hint="eastAsia" w:ascii="仿宋" w:eastAsia="仿宋" w:cs="宋体"/>
                <w:color w:val="000000"/>
                <w:sz w:val="24"/>
                <w:lang w:bidi="ar-SA"/>
              </w:rPr>
            </w:pPr>
          </w:p>
        </w:tc>
        <w:tc>
          <w:tcPr>
            <w:tcW w:w="2126" w:type="dxa"/>
            <w:noWrap w:val="0"/>
            <w:vAlign w:val="center"/>
          </w:tcPr>
          <w:p w14:paraId="1DB46CF2">
            <w:pPr>
              <w:jc w:val="center"/>
              <w:rPr>
                <w:rFonts w:hint="eastAsia" w:ascii="仿宋" w:eastAsia="仿宋" w:cs="宋体"/>
                <w:color w:val="000000"/>
                <w:sz w:val="24"/>
                <w:lang w:bidi="ar-SA"/>
              </w:rPr>
            </w:pPr>
          </w:p>
        </w:tc>
        <w:tc>
          <w:tcPr>
            <w:tcW w:w="1134" w:type="dxa"/>
            <w:noWrap w:val="0"/>
            <w:vAlign w:val="center"/>
          </w:tcPr>
          <w:p w14:paraId="579FBF13">
            <w:pPr>
              <w:jc w:val="center"/>
              <w:rPr>
                <w:rFonts w:hint="eastAsia" w:ascii="仿宋" w:eastAsia="仿宋" w:cs="宋体"/>
                <w:color w:val="000000"/>
                <w:sz w:val="24"/>
                <w:lang w:bidi="ar-SA"/>
              </w:rPr>
            </w:pPr>
          </w:p>
        </w:tc>
        <w:tc>
          <w:tcPr>
            <w:tcW w:w="1302" w:type="dxa"/>
            <w:noWrap w:val="0"/>
            <w:vAlign w:val="center"/>
          </w:tcPr>
          <w:p w14:paraId="625A3C3D">
            <w:pPr>
              <w:jc w:val="center"/>
              <w:rPr>
                <w:rFonts w:hint="eastAsia" w:ascii="仿宋" w:eastAsia="仿宋" w:cs="宋体"/>
                <w:color w:val="000000"/>
                <w:sz w:val="24"/>
                <w:lang w:bidi="ar-SA"/>
              </w:rPr>
            </w:pPr>
          </w:p>
        </w:tc>
      </w:tr>
      <w:tr w14:paraId="4C66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54" w:type="dxa"/>
            <w:noWrap w:val="0"/>
            <w:vAlign w:val="center"/>
          </w:tcPr>
          <w:p w14:paraId="3CA61668">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2</w:t>
            </w:r>
          </w:p>
        </w:tc>
        <w:tc>
          <w:tcPr>
            <w:tcW w:w="1275" w:type="dxa"/>
            <w:noWrap w:val="0"/>
            <w:vAlign w:val="center"/>
          </w:tcPr>
          <w:p w14:paraId="5D357BE0">
            <w:pPr>
              <w:jc w:val="center"/>
              <w:rPr>
                <w:rFonts w:hint="eastAsia" w:ascii="仿宋" w:eastAsia="仿宋" w:cs="宋体"/>
                <w:color w:val="000000"/>
                <w:sz w:val="24"/>
                <w:lang w:bidi="ar-SA"/>
              </w:rPr>
            </w:pPr>
          </w:p>
        </w:tc>
        <w:tc>
          <w:tcPr>
            <w:tcW w:w="993" w:type="dxa"/>
            <w:noWrap w:val="0"/>
            <w:vAlign w:val="center"/>
          </w:tcPr>
          <w:p w14:paraId="055A5EAC">
            <w:pPr>
              <w:jc w:val="center"/>
              <w:rPr>
                <w:rFonts w:hint="eastAsia" w:ascii="仿宋" w:eastAsia="仿宋" w:cs="宋体"/>
                <w:color w:val="000000"/>
                <w:sz w:val="24"/>
                <w:lang w:bidi="ar-SA"/>
              </w:rPr>
            </w:pPr>
          </w:p>
        </w:tc>
        <w:tc>
          <w:tcPr>
            <w:tcW w:w="1559" w:type="dxa"/>
            <w:noWrap w:val="0"/>
            <w:vAlign w:val="center"/>
          </w:tcPr>
          <w:p w14:paraId="1C47A4A1">
            <w:pPr>
              <w:jc w:val="center"/>
              <w:rPr>
                <w:rFonts w:hint="eastAsia" w:ascii="仿宋" w:eastAsia="仿宋" w:cs="宋体"/>
                <w:color w:val="000000"/>
                <w:sz w:val="24"/>
                <w:lang w:bidi="ar-SA"/>
              </w:rPr>
            </w:pPr>
          </w:p>
        </w:tc>
        <w:tc>
          <w:tcPr>
            <w:tcW w:w="850" w:type="dxa"/>
            <w:noWrap w:val="0"/>
            <w:vAlign w:val="center"/>
          </w:tcPr>
          <w:p w14:paraId="3A0E3A40">
            <w:pPr>
              <w:jc w:val="center"/>
              <w:rPr>
                <w:rFonts w:hint="eastAsia" w:ascii="仿宋" w:eastAsia="仿宋" w:cs="宋体"/>
                <w:color w:val="000000"/>
                <w:sz w:val="24"/>
                <w:lang w:bidi="ar-SA"/>
              </w:rPr>
            </w:pPr>
          </w:p>
        </w:tc>
        <w:tc>
          <w:tcPr>
            <w:tcW w:w="1134" w:type="dxa"/>
            <w:noWrap w:val="0"/>
            <w:vAlign w:val="center"/>
          </w:tcPr>
          <w:p w14:paraId="3FF79A75">
            <w:pPr>
              <w:jc w:val="center"/>
              <w:rPr>
                <w:rFonts w:hint="eastAsia" w:ascii="仿宋" w:eastAsia="仿宋" w:cs="宋体"/>
                <w:color w:val="000000"/>
                <w:sz w:val="24"/>
                <w:lang w:bidi="ar-SA"/>
              </w:rPr>
            </w:pPr>
          </w:p>
        </w:tc>
        <w:tc>
          <w:tcPr>
            <w:tcW w:w="2552" w:type="dxa"/>
            <w:noWrap w:val="0"/>
            <w:vAlign w:val="center"/>
          </w:tcPr>
          <w:p w14:paraId="6C99DAAE">
            <w:pPr>
              <w:jc w:val="center"/>
              <w:rPr>
                <w:rFonts w:hint="eastAsia" w:ascii="仿宋" w:eastAsia="仿宋" w:cs="宋体"/>
                <w:color w:val="000000"/>
                <w:sz w:val="24"/>
                <w:lang w:bidi="ar-SA"/>
              </w:rPr>
            </w:pPr>
          </w:p>
        </w:tc>
        <w:tc>
          <w:tcPr>
            <w:tcW w:w="2126" w:type="dxa"/>
            <w:noWrap w:val="0"/>
            <w:vAlign w:val="center"/>
          </w:tcPr>
          <w:p w14:paraId="6A0E8D57">
            <w:pPr>
              <w:jc w:val="center"/>
              <w:rPr>
                <w:rFonts w:hint="eastAsia" w:ascii="仿宋" w:eastAsia="仿宋" w:cs="宋体"/>
                <w:color w:val="000000"/>
                <w:sz w:val="24"/>
                <w:lang w:bidi="ar-SA"/>
              </w:rPr>
            </w:pPr>
          </w:p>
        </w:tc>
        <w:tc>
          <w:tcPr>
            <w:tcW w:w="1134" w:type="dxa"/>
            <w:noWrap w:val="0"/>
            <w:vAlign w:val="center"/>
          </w:tcPr>
          <w:p w14:paraId="5527E28D">
            <w:pPr>
              <w:jc w:val="center"/>
              <w:rPr>
                <w:rFonts w:hint="eastAsia" w:ascii="仿宋" w:eastAsia="仿宋" w:cs="宋体"/>
                <w:color w:val="000000"/>
                <w:sz w:val="24"/>
                <w:lang w:bidi="ar-SA"/>
              </w:rPr>
            </w:pPr>
          </w:p>
        </w:tc>
        <w:tc>
          <w:tcPr>
            <w:tcW w:w="1302" w:type="dxa"/>
            <w:noWrap w:val="0"/>
            <w:vAlign w:val="center"/>
          </w:tcPr>
          <w:p w14:paraId="09A034F2">
            <w:pPr>
              <w:jc w:val="center"/>
              <w:rPr>
                <w:rFonts w:hint="eastAsia" w:ascii="仿宋" w:eastAsia="仿宋" w:cs="宋体"/>
                <w:color w:val="000000"/>
                <w:sz w:val="24"/>
                <w:lang w:bidi="ar-SA"/>
              </w:rPr>
            </w:pPr>
          </w:p>
        </w:tc>
      </w:tr>
      <w:tr w14:paraId="2195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54" w:type="dxa"/>
            <w:noWrap w:val="0"/>
            <w:vAlign w:val="center"/>
          </w:tcPr>
          <w:p w14:paraId="25B597C3">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3</w:t>
            </w:r>
          </w:p>
        </w:tc>
        <w:tc>
          <w:tcPr>
            <w:tcW w:w="1275" w:type="dxa"/>
            <w:noWrap w:val="0"/>
            <w:vAlign w:val="center"/>
          </w:tcPr>
          <w:p w14:paraId="2B0BD871">
            <w:pPr>
              <w:jc w:val="center"/>
              <w:rPr>
                <w:rFonts w:hint="eastAsia" w:ascii="仿宋" w:eastAsia="仿宋" w:cs="宋体"/>
                <w:color w:val="000000"/>
                <w:sz w:val="24"/>
                <w:lang w:bidi="ar-SA"/>
              </w:rPr>
            </w:pPr>
          </w:p>
        </w:tc>
        <w:tc>
          <w:tcPr>
            <w:tcW w:w="993" w:type="dxa"/>
            <w:noWrap w:val="0"/>
            <w:vAlign w:val="center"/>
          </w:tcPr>
          <w:p w14:paraId="168BCFA9">
            <w:pPr>
              <w:jc w:val="center"/>
              <w:rPr>
                <w:rFonts w:hint="eastAsia" w:ascii="仿宋" w:eastAsia="仿宋" w:cs="宋体"/>
                <w:color w:val="000000"/>
                <w:sz w:val="24"/>
                <w:lang w:bidi="ar-SA"/>
              </w:rPr>
            </w:pPr>
          </w:p>
        </w:tc>
        <w:tc>
          <w:tcPr>
            <w:tcW w:w="1559" w:type="dxa"/>
            <w:noWrap w:val="0"/>
            <w:vAlign w:val="center"/>
          </w:tcPr>
          <w:p w14:paraId="5F7E136E">
            <w:pPr>
              <w:jc w:val="center"/>
              <w:rPr>
                <w:rFonts w:hint="eastAsia" w:ascii="仿宋" w:eastAsia="仿宋" w:cs="宋体"/>
                <w:color w:val="000000"/>
                <w:sz w:val="24"/>
                <w:lang w:bidi="ar-SA"/>
              </w:rPr>
            </w:pPr>
          </w:p>
        </w:tc>
        <w:tc>
          <w:tcPr>
            <w:tcW w:w="850" w:type="dxa"/>
            <w:noWrap w:val="0"/>
            <w:vAlign w:val="center"/>
          </w:tcPr>
          <w:p w14:paraId="667E9D16">
            <w:pPr>
              <w:jc w:val="center"/>
              <w:rPr>
                <w:rFonts w:hint="eastAsia" w:ascii="仿宋" w:eastAsia="仿宋" w:cs="宋体"/>
                <w:color w:val="000000"/>
                <w:sz w:val="24"/>
                <w:lang w:bidi="ar-SA"/>
              </w:rPr>
            </w:pPr>
          </w:p>
        </w:tc>
        <w:tc>
          <w:tcPr>
            <w:tcW w:w="1134" w:type="dxa"/>
            <w:noWrap w:val="0"/>
            <w:vAlign w:val="center"/>
          </w:tcPr>
          <w:p w14:paraId="76258D6E">
            <w:pPr>
              <w:jc w:val="center"/>
              <w:rPr>
                <w:rFonts w:hint="eastAsia" w:ascii="仿宋" w:eastAsia="仿宋" w:cs="宋体"/>
                <w:color w:val="000000"/>
                <w:sz w:val="24"/>
                <w:lang w:bidi="ar-SA"/>
              </w:rPr>
            </w:pPr>
          </w:p>
        </w:tc>
        <w:tc>
          <w:tcPr>
            <w:tcW w:w="2552" w:type="dxa"/>
            <w:noWrap w:val="0"/>
            <w:vAlign w:val="center"/>
          </w:tcPr>
          <w:p w14:paraId="0ACE5E85">
            <w:pPr>
              <w:jc w:val="center"/>
              <w:rPr>
                <w:rFonts w:hint="eastAsia" w:ascii="仿宋" w:eastAsia="仿宋" w:cs="宋体"/>
                <w:color w:val="000000"/>
                <w:sz w:val="24"/>
                <w:lang w:bidi="ar-SA"/>
              </w:rPr>
            </w:pPr>
          </w:p>
        </w:tc>
        <w:tc>
          <w:tcPr>
            <w:tcW w:w="2126" w:type="dxa"/>
            <w:noWrap w:val="0"/>
            <w:vAlign w:val="center"/>
          </w:tcPr>
          <w:p w14:paraId="5A609350">
            <w:pPr>
              <w:jc w:val="center"/>
              <w:rPr>
                <w:rFonts w:hint="eastAsia" w:ascii="仿宋" w:eastAsia="仿宋" w:cs="宋体"/>
                <w:color w:val="000000"/>
                <w:sz w:val="24"/>
                <w:lang w:bidi="ar-SA"/>
              </w:rPr>
            </w:pPr>
          </w:p>
        </w:tc>
        <w:tc>
          <w:tcPr>
            <w:tcW w:w="1134" w:type="dxa"/>
            <w:noWrap w:val="0"/>
            <w:vAlign w:val="center"/>
          </w:tcPr>
          <w:p w14:paraId="33B85FF4">
            <w:pPr>
              <w:jc w:val="center"/>
              <w:rPr>
                <w:rFonts w:hint="eastAsia" w:ascii="仿宋" w:eastAsia="仿宋" w:cs="宋体"/>
                <w:color w:val="000000"/>
                <w:sz w:val="24"/>
                <w:lang w:bidi="ar-SA"/>
              </w:rPr>
            </w:pPr>
          </w:p>
        </w:tc>
        <w:tc>
          <w:tcPr>
            <w:tcW w:w="1302" w:type="dxa"/>
            <w:noWrap w:val="0"/>
            <w:vAlign w:val="center"/>
          </w:tcPr>
          <w:p w14:paraId="00BFE186">
            <w:pPr>
              <w:jc w:val="center"/>
              <w:rPr>
                <w:rFonts w:hint="eastAsia" w:ascii="仿宋" w:eastAsia="仿宋" w:cs="宋体"/>
                <w:color w:val="000000"/>
                <w:sz w:val="24"/>
                <w:lang w:bidi="ar-SA"/>
              </w:rPr>
            </w:pPr>
          </w:p>
        </w:tc>
      </w:tr>
      <w:tr w14:paraId="030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54" w:type="dxa"/>
            <w:noWrap w:val="0"/>
            <w:vAlign w:val="center"/>
          </w:tcPr>
          <w:p w14:paraId="5BBCD6C6">
            <w:pPr>
              <w:jc w:val="center"/>
              <w:rPr>
                <w:rFonts w:hint="eastAsia" w:ascii="仿宋" w:eastAsia="仿宋" w:cs="宋体"/>
                <w:color w:val="000000"/>
                <w:sz w:val="24"/>
                <w:lang w:bidi="ar-SA"/>
              </w:rPr>
            </w:pPr>
            <w:r>
              <w:rPr>
                <w:rFonts w:hint="eastAsia" w:ascii="仿宋" w:eastAsia="仿宋" w:cs="宋体"/>
                <w:color w:val="000000"/>
                <w:sz w:val="24"/>
                <w:highlight w:val="white"/>
                <w:lang w:bidi="ar-SA"/>
              </w:rPr>
              <w:t>…</w:t>
            </w:r>
          </w:p>
        </w:tc>
        <w:tc>
          <w:tcPr>
            <w:tcW w:w="1275" w:type="dxa"/>
            <w:noWrap w:val="0"/>
            <w:vAlign w:val="center"/>
          </w:tcPr>
          <w:p w14:paraId="6010934F">
            <w:pPr>
              <w:jc w:val="center"/>
              <w:rPr>
                <w:rFonts w:hint="eastAsia" w:ascii="仿宋" w:eastAsia="仿宋" w:cs="宋体"/>
                <w:color w:val="000000"/>
                <w:sz w:val="24"/>
                <w:lang w:bidi="ar-SA"/>
              </w:rPr>
            </w:pPr>
          </w:p>
        </w:tc>
        <w:tc>
          <w:tcPr>
            <w:tcW w:w="993" w:type="dxa"/>
            <w:noWrap w:val="0"/>
            <w:vAlign w:val="center"/>
          </w:tcPr>
          <w:p w14:paraId="1B2AC854">
            <w:pPr>
              <w:jc w:val="center"/>
              <w:rPr>
                <w:rFonts w:hint="eastAsia" w:ascii="仿宋" w:eastAsia="仿宋" w:cs="宋体"/>
                <w:color w:val="000000"/>
                <w:sz w:val="24"/>
                <w:lang w:bidi="ar-SA"/>
              </w:rPr>
            </w:pPr>
          </w:p>
        </w:tc>
        <w:tc>
          <w:tcPr>
            <w:tcW w:w="1559" w:type="dxa"/>
            <w:noWrap w:val="0"/>
            <w:vAlign w:val="center"/>
          </w:tcPr>
          <w:p w14:paraId="2CDBF610">
            <w:pPr>
              <w:jc w:val="center"/>
              <w:rPr>
                <w:rFonts w:hint="eastAsia" w:ascii="仿宋" w:eastAsia="仿宋" w:cs="宋体"/>
                <w:color w:val="000000"/>
                <w:sz w:val="24"/>
                <w:lang w:bidi="ar-SA"/>
              </w:rPr>
            </w:pPr>
          </w:p>
        </w:tc>
        <w:tc>
          <w:tcPr>
            <w:tcW w:w="850" w:type="dxa"/>
            <w:noWrap w:val="0"/>
            <w:vAlign w:val="center"/>
          </w:tcPr>
          <w:p w14:paraId="4A417084">
            <w:pPr>
              <w:jc w:val="center"/>
              <w:rPr>
                <w:rFonts w:hint="eastAsia" w:ascii="仿宋" w:eastAsia="仿宋" w:cs="宋体"/>
                <w:color w:val="000000"/>
                <w:sz w:val="24"/>
                <w:lang w:bidi="ar-SA"/>
              </w:rPr>
            </w:pPr>
          </w:p>
        </w:tc>
        <w:tc>
          <w:tcPr>
            <w:tcW w:w="1134" w:type="dxa"/>
            <w:noWrap w:val="0"/>
            <w:vAlign w:val="center"/>
          </w:tcPr>
          <w:p w14:paraId="2CB62277">
            <w:pPr>
              <w:jc w:val="center"/>
              <w:rPr>
                <w:rFonts w:hint="eastAsia" w:ascii="仿宋" w:eastAsia="仿宋" w:cs="宋体"/>
                <w:color w:val="000000"/>
                <w:sz w:val="24"/>
                <w:lang w:bidi="ar-SA"/>
              </w:rPr>
            </w:pPr>
          </w:p>
        </w:tc>
        <w:tc>
          <w:tcPr>
            <w:tcW w:w="2552" w:type="dxa"/>
            <w:noWrap w:val="0"/>
            <w:vAlign w:val="center"/>
          </w:tcPr>
          <w:p w14:paraId="478D1EE2">
            <w:pPr>
              <w:jc w:val="center"/>
              <w:rPr>
                <w:rFonts w:hint="eastAsia" w:ascii="仿宋" w:eastAsia="仿宋" w:cs="宋体"/>
                <w:color w:val="000000"/>
                <w:sz w:val="24"/>
                <w:lang w:bidi="ar-SA"/>
              </w:rPr>
            </w:pPr>
          </w:p>
        </w:tc>
        <w:tc>
          <w:tcPr>
            <w:tcW w:w="2126" w:type="dxa"/>
            <w:noWrap w:val="0"/>
            <w:vAlign w:val="center"/>
          </w:tcPr>
          <w:p w14:paraId="4C8E7C2C">
            <w:pPr>
              <w:jc w:val="center"/>
              <w:rPr>
                <w:rFonts w:hint="eastAsia" w:ascii="仿宋" w:eastAsia="仿宋" w:cs="宋体"/>
                <w:color w:val="000000"/>
                <w:sz w:val="24"/>
                <w:lang w:bidi="ar-SA"/>
              </w:rPr>
            </w:pPr>
          </w:p>
        </w:tc>
        <w:tc>
          <w:tcPr>
            <w:tcW w:w="1134" w:type="dxa"/>
            <w:noWrap w:val="0"/>
            <w:vAlign w:val="center"/>
          </w:tcPr>
          <w:p w14:paraId="53A869CE">
            <w:pPr>
              <w:jc w:val="center"/>
              <w:rPr>
                <w:rFonts w:hint="eastAsia" w:ascii="仿宋" w:eastAsia="仿宋" w:cs="宋体"/>
                <w:color w:val="000000"/>
                <w:sz w:val="24"/>
                <w:lang w:bidi="ar-SA"/>
              </w:rPr>
            </w:pPr>
          </w:p>
        </w:tc>
        <w:tc>
          <w:tcPr>
            <w:tcW w:w="1302" w:type="dxa"/>
            <w:noWrap w:val="0"/>
            <w:vAlign w:val="center"/>
          </w:tcPr>
          <w:p w14:paraId="3B5F9CF2">
            <w:pPr>
              <w:jc w:val="center"/>
              <w:rPr>
                <w:rFonts w:hint="eastAsia" w:ascii="仿宋" w:eastAsia="仿宋" w:cs="宋体"/>
                <w:color w:val="000000"/>
                <w:sz w:val="24"/>
                <w:lang w:bidi="ar-SA"/>
              </w:rPr>
            </w:pPr>
          </w:p>
        </w:tc>
      </w:tr>
    </w:tbl>
    <w:p w14:paraId="4E1FB805">
      <w:pPr>
        <w:jc w:val="center"/>
        <w:rPr>
          <w:rFonts w:hint="eastAsia" w:ascii="宋体" w:cs="宋体"/>
          <w:color w:val="000000"/>
          <w:szCs w:val="21"/>
          <w:lang w:bidi="ar-SA"/>
        </w:rPr>
      </w:pPr>
    </w:p>
    <w:p w14:paraId="1745EFC1">
      <w:pPr>
        <w:rPr>
          <w:rFonts w:hint="eastAsia" w:ascii="宋体" w:cs="宋体"/>
          <w:kern w:val="0"/>
          <w:szCs w:val="21"/>
          <w:lang w:bidi="ar-SA"/>
        </w:rPr>
      </w:pPr>
    </w:p>
    <w:p w14:paraId="07B8597D">
      <w:pPr>
        <w:pStyle w:val="3"/>
        <w:spacing w:line="360" w:lineRule="auto"/>
        <w:outlineLvl w:val="1"/>
        <w:rPr>
          <w:rFonts w:hint="eastAsia" w:cs="宋体"/>
          <w:color w:val="000000"/>
          <w:sz w:val="24"/>
          <w:szCs w:val="24"/>
          <w:lang w:bidi="ar-SA"/>
        </w:rPr>
      </w:pPr>
      <w:r>
        <w:rPr>
          <w:rFonts w:hint="eastAsia" w:cs="宋体"/>
          <w:color w:val="000000"/>
          <w:sz w:val="24"/>
          <w:szCs w:val="24"/>
          <w:lang w:bidi="ar-SA"/>
        </w:rPr>
        <w:t>授权代表（签字或盖章）：</w:t>
      </w:r>
      <w:r>
        <w:rPr>
          <w:rFonts w:hint="eastAsia" w:cs="宋体"/>
          <w:color w:val="000000"/>
          <w:sz w:val="24"/>
          <w:szCs w:val="24"/>
          <w:u w:val="single"/>
          <w:lang w:bidi="ar-SA"/>
        </w:rPr>
        <w:tab/>
      </w:r>
      <w:r>
        <w:rPr>
          <w:rFonts w:hint="eastAsia" w:cs="宋体"/>
          <w:color w:val="000000"/>
          <w:sz w:val="24"/>
          <w:szCs w:val="24"/>
          <w:u w:val="single"/>
          <w:lang w:bidi="ar-SA"/>
        </w:rPr>
        <w:t xml:space="preserve">                  </w:t>
      </w:r>
    </w:p>
    <w:p w14:paraId="6EBBE701">
      <w:pPr>
        <w:pStyle w:val="3"/>
        <w:spacing w:line="360" w:lineRule="auto"/>
        <w:outlineLvl w:val="1"/>
        <w:rPr>
          <w:rFonts w:hint="eastAsia" w:cs="宋体"/>
          <w:color w:val="000000"/>
          <w:sz w:val="24"/>
          <w:szCs w:val="24"/>
          <w:u w:val="single"/>
          <w:lang w:bidi="ar-SA"/>
        </w:rPr>
      </w:pPr>
      <w:r>
        <w:rPr>
          <w:rFonts w:hint="eastAsia" w:cs="宋体"/>
          <w:color w:val="000000"/>
          <w:sz w:val="24"/>
          <w:szCs w:val="24"/>
          <w:lang w:bidi="ar-SA"/>
        </w:rPr>
        <w:t xml:space="preserve">投标人(盖章):   </w:t>
      </w:r>
      <w:r>
        <w:rPr>
          <w:rFonts w:hint="eastAsia" w:cs="宋体"/>
          <w:color w:val="000000"/>
          <w:sz w:val="24"/>
          <w:szCs w:val="24"/>
          <w:u w:val="single"/>
          <w:lang w:bidi="ar-SA"/>
        </w:rPr>
        <w:t xml:space="preserve">                     </w:t>
      </w:r>
      <w:r>
        <w:rPr>
          <w:rFonts w:hint="eastAsia" w:cs="宋体"/>
          <w:color w:val="000000"/>
          <w:sz w:val="24"/>
          <w:szCs w:val="24"/>
          <w:u w:val="single"/>
          <w:lang w:bidi="ar-SA"/>
        </w:rPr>
        <w:tab/>
      </w:r>
    </w:p>
    <w:p w14:paraId="3EFCC431">
      <w:pPr>
        <w:pStyle w:val="3"/>
        <w:tabs>
          <w:tab w:val="left" w:pos="420"/>
          <w:tab w:val="left" w:pos="840"/>
          <w:tab w:val="left" w:pos="1260"/>
          <w:tab w:val="left" w:pos="1680"/>
          <w:tab w:val="left" w:pos="2100"/>
          <w:tab w:val="left" w:pos="2520"/>
          <w:tab w:val="left" w:pos="2940"/>
          <w:tab w:val="left" w:pos="3360"/>
        </w:tabs>
        <w:spacing w:line="360" w:lineRule="auto"/>
        <w:outlineLvl w:val="1"/>
        <w:rPr>
          <w:rFonts w:cs="宋体"/>
          <w:color w:val="000000"/>
          <w:sz w:val="24"/>
          <w:szCs w:val="24"/>
          <w:u w:val="single"/>
          <w:lang w:bidi="ar-SA"/>
        </w:rPr>
      </w:pPr>
    </w:p>
    <w:p w14:paraId="25AB2641">
      <w:pPr>
        <w:spacing w:line="360" w:lineRule="auto"/>
        <w:ind w:firstLine="420" w:firstLineChars="200"/>
        <w:rPr>
          <w:rFonts w:hint="eastAsia" w:ascii="宋体"/>
          <w:color w:val="000000"/>
        </w:rPr>
      </w:pPr>
      <w:r>
        <w:rPr>
          <w:rFonts w:hint="eastAsia" w:ascii="宋体"/>
          <w:color w:val="000000"/>
        </w:rPr>
        <w:t>注：</w:t>
      </w:r>
    </w:p>
    <w:p w14:paraId="1D9A5A2B">
      <w:pPr>
        <w:spacing w:line="360" w:lineRule="auto"/>
        <w:ind w:firstLine="422" w:firstLineChars="200"/>
        <w:rPr>
          <w:rFonts w:hint="eastAsia" w:ascii="宋体"/>
          <w:b/>
          <w:color w:val="000000"/>
        </w:rPr>
      </w:pPr>
      <w:r>
        <w:rPr>
          <w:rFonts w:hint="eastAsia" w:ascii="宋体"/>
          <w:b/>
          <w:color w:val="000000"/>
        </w:rPr>
        <w:t>1.本表和投标分项报价表的序号、货物名称及规格型号、数量等应一致。</w:t>
      </w:r>
    </w:p>
    <w:p w14:paraId="5A29DB44">
      <w:pPr>
        <w:spacing w:line="360" w:lineRule="auto"/>
        <w:ind w:firstLine="422" w:firstLineChars="200"/>
        <w:rPr>
          <w:rFonts w:hint="eastAsia" w:ascii="宋体"/>
          <w:b/>
          <w:color w:val="000000"/>
        </w:rPr>
      </w:pPr>
      <w:r>
        <w:rPr>
          <w:rFonts w:hint="eastAsia" w:ascii="宋体"/>
          <w:b/>
          <w:color w:val="000000"/>
        </w:rPr>
        <w:t>2.</w:t>
      </w:r>
      <w:r>
        <w:rPr>
          <w:rFonts w:hint="eastAsia"/>
          <w:b/>
          <w:color w:val="000000"/>
        </w:rPr>
        <w:t>投标人</w:t>
      </w:r>
      <w:r>
        <w:rPr>
          <w:rFonts w:hint="eastAsia" w:ascii="宋体"/>
          <w:b/>
          <w:color w:val="000000"/>
        </w:rPr>
        <w:t>根据项目实际填写，表中单项，项目招标要求不涉及的可留空或自行调整。</w:t>
      </w:r>
    </w:p>
    <w:bookmarkEnd w:id="0"/>
    <w:bookmarkEnd w:id="1"/>
    <w:p w14:paraId="538AC83B">
      <w:pPr>
        <w:rPr>
          <w:rFonts w:hint="eastAsia" w:ascii="宋体" w:cs="宋体"/>
          <w:b/>
          <w:sz w:val="28"/>
          <w:szCs w:val="28"/>
          <w:lang w:bidi="ar-SA"/>
        </w:rPr>
        <w:sectPr>
          <w:pgSz w:w="16838" w:h="11906" w:orient="landscape"/>
          <w:pgMar w:top="1797" w:right="1440" w:bottom="1797" w:left="1440" w:header="851" w:footer="992" w:gutter="0"/>
          <w:cols w:space="720" w:num="1"/>
          <w:docGrid w:linePitch="312" w:charSpace="0"/>
        </w:sectPr>
      </w:pPr>
    </w:p>
    <w:p w14:paraId="5C91495B">
      <w:pPr>
        <w:rPr>
          <w:rFonts w:hint="eastAsia" w:ascii="宋体" w:cs="宋体"/>
          <w:b/>
          <w:sz w:val="28"/>
          <w:szCs w:val="28"/>
          <w:lang w:bidi="ar-SA"/>
        </w:rPr>
      </w:pPr>
      <w:r>
        <w:rPr>
          <w:rFonts w:hint="eastAsia" w:ascii="宋体" w:cs="宋体"/>
          <w:b/>
          <w:sz w:val="28"/>
          <w:szCs w:val="28"/>
          <w:lang w:bidi="ar-SA"/>
        </w:rPr>
        <w:t>附件五：</w:t>
      </w:r>
    </w:p>
    <w:p w14:paraId="0351907B">
      <w:pPr>
        <w:spacing w:line="7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芜湖市政府采购供应商资格信用承诺函</w:t>
      </w:r>
    </w:p>
    <w:p w14:paraId="69EBAD00">
      <w:pPr>
        <w:spacing w:line="560" w:lineRule="exact"/>
        <w:rPr>
          <w:rFonts w:hint="eastAsia" w:ascii="Times New Roman" w:hAnsi="Times New Roman" w:eastAsia="仿宋_GB2312"/>
          <w:sz w:val="32"/>
          <w:szCs w:val="32"/>
        </w:rPr>
      </w:pPr>
    </w:p>
    <w:p w14:paraId="0FB7F573">
      <w:pPr>
        <w:spacing w:line="570" w:lineRule="exact"/>
        <w:rPr>
          <w:rFonts w:hint="eastAsia" w:ascii="Times New Roman" w:hAnsi="Times New Roman" w:eastAsia="仿宋_GB2312"/>
          <w:sz w:val="28"/>
          <w:szCs w:val="28"/>
        </w:rPr>
      </w:pPr>
      <w:r>
        <w:rPr>
          <w:rFonts w:hint="eastAsia" w:ascii="Times New Roman" w:hAnsi="Times New Roman" w:eastAsia="仿宋_GB2312"/>
          <w:sz w:val="28"/>
          <w:szCs w:val="28"/>
        </w:rPr>
        <w:t>致(采购人或政府采购代理机构)：</w:t>
      </w:r>
    </w:p>
    <w:p w14:paraId="2F441B08">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单位名称(自然人姓名)：</w:t>
      </w:r>
    </w:p>
    <w:p w14:paraId="16DFFE43">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统一社会信用代码(身份证号码)：</w:t>
      </w:r>
    </w:p>
    <w:p w14:paraId="4A920128">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法定代表人(负责人)：</w:t>
      </w:r>
    </w:p>
    <w:p w14:paraId="6753A594">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联系地址和电话：</w:t>
      </w:r>
    </w:p>
    <w:p w14:paraId="3C58621E">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我单位(本人)自愿参加本次政府采购活动，严格遵守《中华人民共和国政府采购法》及相关法律法规，坚守公开、公平、公正和诚实信用等原则，依法诚信经营，并郑重承诺:</w:t>
      </w:r>
    </w:p>
    <w:p w14:paraId="3BC062BC">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（一）我单位(本人)符合采购文件要求以及《中华人民共和国政府采购法》第二十二条规定的条件：</w:t>
      </w:r>
    </w:p>
    <w:p w14:paraId="2AEF0BF3">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1．具有独立承担民事责任的能力；</w:t>
      </w:r>
    </w:p>
    <w:p w14:paraId="198B806A">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2．具有良好的商业信誉和健全的财务会计制度；</w:t>
      </w:r>
    </w:p>
    <w:p w14:paraId="74D80986">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3．具有履行合同所必需的设备和专业技术能力；</w:t>
      </w:r>
    </w:p>
    <w:p w14:paraId="629F5195">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4．有依法缴纳税收和社会保障资金的良好记录；</w:t>
      </w:r>
    </w:p>
    <w:p w14:paraId="25EA7917">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5．参加政府采购活动前三年内，在经营活动中没有重大违法记录；</w:t>
      </w:r>
    </w:p>
    <w:p w14:paraId="02581019">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6．符合法律、行政法规规定的其他条件。</w:t>
      </w:r>
    </w:p>
    <w:p w14:paraId="5D4B7DE2">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（二）我单位(本人)未被列入严重失信主体名单、失信被执行人、税收违法黑名单、政府采购严重违法失信行为记录名单，未曾作出虚假承诺。</w:t>
      </w:r>
    </w:p>
    <w:p w14:paraId="60031716">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（三）如果我单位(本人)中标(成交)将在评审(评标)环节结束后5个工作日内，按采购文件要求，向采购人或政府采购代理机构提供相关材料原件进行核验。</w:t>
      </w:r>
    </w:p>
    <w:p w14:paraId="30486B48">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四）我单位(本人)对上述承诺事项的真实性，合法性及有效性负责。并已知晓如所作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给他人造成损失的，依照有关民事法律规定承担民事责任。”进行处理。</w:t>
      </w:r>
    </w:p>
    <w:p w14:paraId="2F3A890E">
      <w:pPr>
        <w:spacing w:line="570" w:lineRule="exact"/>
        <w:ind w:firstLine="3640" w:firstLineChars="1300"/>
        <w:rPr>
          <w:rFonts w:hint="eastAsia" w:ascii="Times New Roman" w:hAnsi="Times New Roman" w:eastAsia="仿宋_GB2312"/>
          <w:sz w:val="28"/>
          <w:szCs w:val="28"/>
        </w:rPr>
      </w:pPr>
      <w:r>
        <w:rPr>
          <w:rFonts w:hint="eastAsia" w:ascii="Times New Roman" w:hAnsi="Times New Roman" w:eastAsia="仿宋_GB2312"/>
          <w:sz w:val="28"/>
          <w:szCs w:val="28"/>
        </w:rPr>
        <w:t>供应商名称(盖章)：</w:t>
      </w:r>
    </w:p>
    <w:p w14:paraId="6C1DB075">
      <w:pPr>
        <w:spacing w:line="570" w:lineRule="exact"/>
        <w:rPr>
          <w:rFonts w:hint="eastAsia" w:ascii="Times New Roman" w:hAnsi="Times New Roman" w:eastAsia="仿宋_GB2312"/>
          <w:sz w:val="28"/>
          <w:szCs w:val="28"/>
        </w:rPr>
      </w:pPr>
      <w:r>
        <w:rPr>
          <w:rFonts w:hint="eastAsia" w:ascii="Times New Roman" w:hAnsi="Times New Roman" w:eastAsia="仿宋_GB2312"/>
          <w:sz w:val="28"/>
          <w:szCs w:val="28"/>
        </w:rPr>
        <w:t>法定代表人，负责人，自然人或授权代表(签字)：</w:t>
      </w:r>
    </w:p>
    <w:p w14:paraId="5E43D11F">
      <w:pPr>
        <w:spacing w:line="570" w:lineRule="exact"/>
        <w:ind w:firstLine="2800" w:firstLineChars="1000"/>
        <w:rPr>
          <w:rFonts w:hint="eastAsia" w:ascii="Times New Roman" w:hAnsi="Times New Roman" w:eastAsia="仿宋_GB2312"/>
          <w:sz w:val="28"/>
          <w:szCs w:val="28"/>
        </w:rPr>
      </w:pPr>
      <w:r>
        <w:rPr>
          <w:rFonts w:hint="eastAsia" w:ascii="Times New Roman" w:hAnsi="Times New Roman" w:eastAsia="仿宋_GB2312"/>
          <w:sz w:val="28"/>
          <w:szCs w:val="28"/>
        </w:rPr>
        <w:t>日期:    年   月   日</w:t>
      </w:r>
    </w:p>
    <w:p w14:paraId="6C66E6B8">
      <w:pPr>
        <w:spacing w:line="570" w:lineRule="exact"/>
        <w:rPr>
          <w:rFonts w:hint="eastAsia" w:ascii="Times New Roman" w:hAnsi="Times New Roman" w:eastAsia="仿宋_GB2312"/>
          <w:sz w:val="28"/>
          <w:szCs w:val="28"/>
        </w:rPr>
      </w:pPr>
    </w:p>
    <w:p w14:paraId="07901E2D">
      <w:pPr>
        <w:spacing w:line="57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注：1．供应商须在投标(响应)文件中按此模板提供承诺函，既未提供前述承诺函又未提供对应事项证明材料的，视为未实质性响应招标文件要求，按无效投标(响应)处理。</w:t>
      </w:r>
    </w:p>
    <w:p w14:paraId="2F168F07">
      <w:pPr>
        <w:spacing w:line="570" w:lineRule="exact"/>
        <w:ind w:firstLine="560" w:firstLineChars="200"/>
        <w:rPr>
          <w:rFonts w:hint="eastAsia" w:ascii="Times New Roman" w:hAnsi="Times New Roman"/>
          <w:sz w:val="28"/>
          <w:szCs w:val="28"/>
        </w:rPr>
      </w:pPr>
      <w:r>
        <w:rPr>
          <w:rFonts w:hint="eastAsia" w:ascii="Times New Roman" w:hAnsi="Times New Roman" w:eastAsia="仿宋_GB2312"/>
          <w:sz w:val="28"/>
          <w:szCs w:val="28"/>
        </w:rPr>
        <w:t>2．供应商的法定代表人或者授权代表的签字或盖章应真实有效，如由授权代表签字或盖章的，应提供“法定代表人授权书”明确授权事项、内容及权限范围。</w:t>
      </w:r>
    </w:p>
    <w:p w14:paraId="7B596806">
      <w:pPr>
        <w:jc w:val="center"/>
        <w:rPr>
          <w:rFonts w:hint="default" w:ascii="黑体" w:hAnsi="黑体" w:eastAsia="黑体" w:cs="黑体"/>
          <w:b w:val="0"/>
          <w:bCs w:val="0"/>
          <w:spacing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B5DE">
    <w:pPr>
      <w:pStyle w:val="4"/>
    </w:pPr>
    <w:r>
      <w:rPr>
        <w:lang w:val="zh-CN" w:eastAsia="zh-CN"/>
      </w:rPr>
      <w:t>[在此处键入]</w:t>
    </w:r>
  </w:p>
  <w:p w14:paraId="48328FD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E89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A47A5"/>
    <w:rsid w:val="1D5A47A5"/>
    <w:rsid w:val="409C790E"/>
    <w:rsid w:val="62C8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Plain Text"/>
    <w:basedOn w:val="1"/>
    <w:uiPriority w:val="0"/>
    <w:rPr>
      <w:rFonts w:ascii="宋体" w:cs="Times New Roman"/>
      <w:szCs w:val="20"/>
      <w:lang w:bidi="ar-SA"/>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100" w:firstLineChars="100"/>
    </w:pPr>
    <w:rPr>
      <w:rFonts w:ascii="Times New Roman" w:hAnsi="Times New Roman"/>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4099</Words>
  <Characters>4182</Characters>
  <Lines>0</Lines>
  <Paragraphs>0</Paragraphs>
  <TotalTime>6</TotalTime>
  <ScaleCrop>false</ScaleCrop>
  <LinksUpToDate>false</LinksUpToDate>
  <CharactersWithSpaces>4611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2025-12-04T01:20:00Z</dcterms:created>
  <dc:creator>winy</dc:creator>
  <cp:lastModifiedBy>爱果果~~</cp:lastModifiedBy>
  <dcterms:modified xsi:type="dcterms:W3CDTF">2025-12-04T02:54:06Z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7428D33871A34BD0BBF169A4023C7C4E_11</vt:lpwstr>
  </property>
  <property fmtid="{D5CDD505-2E9C-101B-9397-08002B2CF9AE}" pid="4" name="KSOTemplateDocerSaveRecord">
    <vt:lpwstr>eyJoZGlkIjoiZDY3Y2YwNzZhNGZmYTFlNzEzY2U5OWRkZmE5YjE0YWYiLCJ1c2VySWQiOiIxMDg0NzYzMzQzIn0=</vt:lpwstr>
  </property>
</Properties>
</file>