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5F591">
      <w:pPr>
        <w:widowControl/>
        <w:spacing w:line="500" w:lineRule="exact"/>
        <w:jc w:val="center"/>
        <w:rPr>
          <w:rFonts w:hint="eastAsia" w:ascii="宋体" w:hAnsi="宋体" w:cs="宋体"/>
          <w:sz w:val="72"/>
          <w:szCs w:val="72"/>
        </w:rPr>
      </w:pPr>
    </w:p>
    <w:p w14:paraId="3B2E24C7">
      <w:pPr>
        <w:widowControl/>
        <w:jc w:val="center"/>
        <w:rPr>
          <w:rFonts w:hint="eastAsia" w:ascii="宋体" w:hAnsi="宋体" w:cs="宋体"/>
          <w:b/>
          <w:sz w:val="52"/>
          <w:szCs w:val="52"/>
        </w:rPr>
      </w:pPr>
      <w:r>
        <w:rPr>
          <w:rFonts w:hint="eastAsia" w:ascii="宋体" w:hAnsi="宋体" w:cs="宋体"/>
          <w:b/>
          <w:sz w:val="52"/>
          <w:szCs w:val="52"/>
        </w:rPr>
        <w:t>芜湖技师学院</w:t>
      </w:r>
      <w:r>
        <w:rPr>
          <w:rFonts w:hint="eastAsia" w:ascii="宋体" w:hAnsi="宋体" w:cs="宋体"/>
          <w:b/>
          <w:sz w:val="52"/>
          <w:szCs w:val="52"/>
          <w:lang w:val="en-US" w:eastAsia="zh-CN"/>
        </w:rPr>
        <w:t>总务处</w:t>
      </w:r>
      <w:r>
        <w:rPr>
          <w:rFonts w:ascii="宋体" w:hAnsi="宋体" w:cs="宋体"/>
          <w:b/>
          <w:sz w:val="52"/>
          <w:szCs w:val="52"/>
        </w:rPr>
        <w:t>（部门）</w:t>
      </w:r>
      <w:r>
        <w:rPr>
          <w:rFonts w:hint="eastAsia" w:ascii="宋体" w:hAnsi="宋体" w:cs="宋体"/>
          <w:b/>
          <w:sz w:val="52"/>
          <w:szCs w:val="52"/>
          <w:lang w:val="en-US" w:eastAsia="zh-CN"/>
        </w:rPr>
        <w:t>教学楼门厅保洁项目</w:t>
      </w:r>
      <w:bookmarkStart w:id="0" w:name="_GoBack"/>
      <w:bookmarkEnd w:id="0"/>
    </w:p>
    <w:p w14:paraId="698BF6C3">
      <w:pPr>
        <w:widowControl/>
        <w:ind w:left="312" w:hanging="312" w:hangingChars="148"/>
        <w:jc w:val="center"/>
        <w:rPr>
          <w:rFonts w:ascii="宋体" w:hAnsi="宋体" w:cs="宋体"/>
          <w:b/>
          <w:szCs w:val="21"/>
        </w:rPr>
      </w:pPr>
    </w:p>
    <w:p w14:paraId="0BF50875">
      <w:pPr>
        <w:widowControl/>
        <w:ind w:left="312" w:hanging="312" w:hangingChars="148"/>
        <w:jc w:val="center"/>
        <w:rPr>
          <w:rFonts w:hint="eastAsia" w:ascii="宋体" w:hAnsi="宋体" w:cs="宋体"/>
          <w:b/>
          <w:szCs w:val="21"/>
        </w:rPr>
      </w:pPr>
      <w:r>
        <w:rPr>
          <w:rFonts w:ascii="宋体" w:hAnsi="宋体" w:cs="宋体"/>
          <w:b/>
          <w:szCs w:val="21"/>
        </w:rPr>
        <w:t>（</w:t>
      </w:r>
      <w:r>
        <w:rPr>
          <w:rFonts w:hint="eastAsia" w:ascii="宋体" w:hAnsi="宋体" w:cs="宋体"/>
          <w:b/>
          <w:szCs w:val="21"/>
        </w:rPr>
        <w:t>项目编号：</w:t>
      </w:r>
      <w:r>
        <w:rPr>
          <w:rFonts w:ascii="宋体" w:hAnsi="宋体" w:cs="宋体"/>
          <w:b/>
          <w:szCs w:val="21"/>
        </w:rPr>
        <w:t>2025-</w:t>
      </w:r>
      <w:r>
        <w:rPr>
          <w:rFonts w:hint="eastAsia" w:ascii="宋体" w:hAnsi="宋体" w:cs="宋体"/>
          <w:b/>
          <w:szCs w:val="21"/>
        </w:rPr>
        <w:t>X</w:t>
      </w:r>
      <w:r>
        <w:rPr>
          <w:rFonts w:ascii="宋体" w:hAnsi="宋体" w:cs="宋体"/>
          <w:b/>
          <w:szCs w:val="21"/>
        </w:rPr>
        <w:t>NZB-</w:t>
      </w:r>
      <w:r>
        <w:rPr>
          <w:rFonts w:hint="eastAsia" w:ascii="宋体" w:hAnsi="宋体" w:cs="宋体"/>
          <w:b/>
          <w:szCs w:val="21"/>
          <w:lang w:val="en-US" w:eastAsia="zh-CN"/>
        </w:rPr>
        <w:t>015</w:t>
      </w:r>
      <w:r>
        <w:rPr>
          <w:rFonts w:ascii="宋体" w:hAnsi="宋体" w:cs="宋体"/>
          <w:b/>
          <w:szCs w:val="21"/>
        </w:rPr>
        <w:t>）</w:t>
      </w:r>
    </w:p>
    <w:p w14:paraId="7504F1C8">
      <w:pPr>
        <w:widowControl/>
        <w:ind w:left="773" w:hanging="773" w:hangingChars="148"/>
        <w:jc w:val="center"/>
        <w:rPr>
          <w:rFonts w:ascii="宋体" w:hAnsi="宋体" w:cs="宋体"/>
          <w:b/>
          <w:sz w:val="52"/>
          <w:szCs w:val="52"/>
        </w:rPr>
      </w:pPr>
    </w:p>
    <w:p w14:paraId="54B9AB98">
      <w:pPr>
        <w:widowControl/>
        <w:ind w:left="773" w:hanging="773" w:hangingChars="148"/>
        <w:jc w:val="center"/>
        <w:rPr>
          <w:rFonts w:ascii="宋体" w:hAnsi="宋体" w:cs="宋体"/>
          <w:b/>
          <w:sz w:val="52"/>
          <w:szCs w:val="52"/>
        </w:rPr>
      </w:pPr>
    </w:p>
    <w:p w14:paraId="6F1D4B83">
      <w:pPr>
        <w:widowControl/>
        <w:ind w:left="773" w:hanging="773" w:hangingChars="148"/>
        <w:jc w:val="center"/>
        <w:rPr>
          <w:rFonts w:ascii="宋体" w:hAnsi="宋体" w:cs="宋体"/>
          <w:b/>
          <w:sz w:val="52"/>
          <w:szCs w:val="52"/>
        </w:rPr>
      </w:pPr>
    </w:p>
    <w:p w14:paraId="50AA0294">
      <w:pPr>
        <w:widowControl/>
        <w:ind w:left="773" w:hanging="773" w:hangingChars="148"/>
        <w:jc w:val="center"/>
        <w:rPr>
          <w:rFonts w:hint="eastAsia" w:ascii="宋体" w:hAnsi="宋体" w:cs="宋体"/>
          <w:b/>
          <w:sz w:val="52"/>
          <w:szCs w:val="52"/>
        </w:rPr>
      </w:pPr>
    </w:p>
    <w:p w14:paraId="717CF9D1">
      <w:pPr>
        <w:widowControl/>
        <w:ind w:left="1070" w:hanging="1070" w:hangingChars="148"/>
        <w:jc w:val="center"/>
        <w:rPr>
          <w:rFonts w:hint="eastAsia" w:ascii="宋体" w:hAnsi="宋体" w:cs="宋体"/>
          <w:b/>
          <w:sz w:val="72"/>
          <w:szCs w:val="72"/>
        </w:rPr>
      </w:pPr>
      <w:r>
        <w:rPr>
          <w:rFonts w:hint="eastAsia" w:ascii="宋体" w:hAnsi="宋体" w:cs="宋体"/>
          <w:b/>
          <w:sz w:val="72"/>
          <w:szCs w:val="72"/>
        </w:rPr>
        <w:t>招</w:t>
      </w:r>
    </w:p>
    <w:p w14:paraId="77A8622E">
      <w:pPr>
        <w:widowControl/>
        <w:ind w:left="1070" w:hanging="1070" w:hangingChars="148"/>
        <w:jc w:val="center"/>
        <w:rPr>
          <w:rFonts w:hint="eastAsia" w:ascii="宋体" w:hAnsi="宋体" w:cs="宋体"/>
          <w:b/>
          <w:sz w:val="72"/>
          <w:szCs w:val="72"/>
        </w:rPr>
      </w:pPr>
      <w:r>
        <w:rPr>
          <w:rFonts w:hint="eastAsia" w:ascii="宋体" w:hAnsi="宋体" w:cs="宋体"/>
          <w:b/>
          <w:sz w:val="72"/>
          <w:szCs w:val="72"/>
        </w:rPr>
        <w:t>标</w:t>
      </w:r>
    </w:p>
    <w:p w14:paraId="0B131EF2">
      <w:pPr>
        <w:widowControl/>
        <w:ind w:left="1070" w:hanging="1070" w:hangingChars="148"/>
        <w:jc w:val="center"/>
        <w:rPr>
          <w:rFonts w:hint="eastAsia" w:ascii="宋体" w:hAnsi="宋体" w:cs="宋体"/>
          <w:b/>
          <w:sz w:val="72"/>
          <w:szCs w:val="72"/>
        </w:rPr>
      </w:pPr>
      <w:r>
        <w:rPr>
          <w:rFonts w:hint="eastAsia" w:ascii="宋体" w:hAnsi="宋体" w:cs="宋体"/>
          <w:b/>
          <w:sz w:val="72"/>
          <w:szCs w:val="72"/>
        </w:rPr>
        <w:t>文</w:t>
      </w:r>
    </w:p>
    <w:p w14:paraId="6F203011">
      <w:pPr>
        <w:widowControl/>
        <w:ind w:left="1070" w:hanging="1070" w:hangingChars="148"/>
        <w:jc w:val="center"/>
        <w:rPr>
          <w:rFonts w:hint="eastAsia" w:ascii="宋体" w:hAnsi="宋体" w:cs="宋体"/>
          <w:b/>
          <w:sz w:val="72"/>
          <w:szCs w:val="72"/>
        </w:rPr>
      </w:pPr>
      <w:r>
        <w:rPr>
          <w:rFonts w:hint="eastAsia" w:ascii="宋体" w:hAnsi="宋体" w:cs="宋体"/>
          <w:b/>
          <w:sz w:val="72"/>
          <w:szCs w:val="72"/>
        </w:rPr>
        <w:t>件</w:t>
      </w:r>
    </w:p>
    <w:p w14:paraId="73BAB5A4">
      <w:pPr>
        <w:widowControl/>
        <w:spacing w:line="500" w:lineRule="exact"/>
        <w:ind w:left="654" w:hanging="654" w:hangingChars="148"/>
        <w:jc w:val="center"/>
        <w:rPr>
          <w:rFonts w:hint="eastAsia" w:ascii="宋体" w:hAnsi="宋体" w:cs="宋体"/>
          <w:b/>
          <w:sz w:val="44"/>
          <w:szCs w:val="44"/>
        </w:rPr>
      </w:pPr>
    </w:p>
    <w:p w14:paraId="5FC37B1A">
      <w:pPr>
        <w:widowControl/>
        <w:spacing w:line="500" w:lineRule="exact"/>
        <w:ind w:left="654" w:hanging="654" w:hangingChars="148"/>
        <w:jc w:val="center"/>
        <w:rPr>
          <w:rFonts w:hint="eastAsia" w:ascii="宋体" w:hAnsi="宋体" w:cs="宋体"/>
          <w:b/>
          <w:sz w:val="44"/>
          <w:szCs w:val="44"/>
        </w:rPr>
      </w:pPr>
    </w:p>
    <w:p w14:paraId="797D22DC">
      <w:pPr>
        <w:widowControl/>
        <w:spacing w:line="500" w:lineRule="exact"/>
        <w:ind w:left="654" w:hanging="654" w:hangingChars="148"/>
        <w:jc w:val="center"/>
        <w:rPr>
          <w:rFonts w:hint="eastAsia" w:ascii="宋体" w:hAnsi="宋体" w:cs="宋体"/>
          <w:b/>
          <w:sz w:val="44"/>
          <w:szCs w:val="44"/>
        </w:rPr>
      </w:pPr>
    </w:p>
    <w:p w14:paraId="70B41D71">
      <w:pPr>
        <w:widowControl/>
        <w:spacing w:line="500" w:lineRule="exact"/>
        <w:ind w:left="654" w:hanging="654" w:hangingChars="148"/>
        <w:jc w:val="center"/>
        <w:rPr>
          <w:rFonts w:hint="eastAsia" w:ascii="宋体" w:hAnsi="宋体" w:cs="宋体"/>
          <w:b/>
          <w:sz w:val="44"/>
          <w:szCs w:val="44"/>
        </w:rPr>
      </w:pPr>
    </w:p>
    <w:p w14:paraId="261E893B">
      <w:pPr>
        <w:widowControl/>
        <w:spacing w:line="500" w:lineRule="exact"/>
        <w:ind w:left="654" w:hanging="654" w:hangingChars="148"/>
        <w:jc w:val="center"/>
        <w:rPr>
          <w:rFonts w:hint="eastAsia" w:ascii="宋体" w:hAnsi="宋体" w:cs="宋体"/>
          <w:b/>
          <w:sz w:val="44"/>
          <w:szCs w:val="44"/>
        </w:rPr>
      </w:pPr>
    </w:p>
    <w:p w14:paraId="7D0DAF98">
      <w:pPr>
        <w:widowControl/>
        <w:spacing w:line="500" w:lineRule="exact"/>
        <w:ind w:left="416" w:hanging="416" w:hangingChars="148"/>
        <w:jc w:val="center"/>
        <w:rPr>
          <w:rFonts w:hint="eastAsia" w:ascii="宋体" w:hAnsi="宋体" w:cs="宋体"/>
          <w:b/>
          <w:sz w:val="28"/>
          <w:szCs w:val="28"/>
        </w:rPr>
      </w:pPr>
      <w:r>
        <w:rPr>
          <w:rFonts w:hint="eastAsia" w:ascii="宋体" w:hAnsi="宋体" w:cs="宋体"/>
          <w:b/>
          <w:sz w:val="28"/>
          <w:szCs w:val="28"/>
        </w:rPr>
        <w:t>芜湖技师学院国有资产管理办公室</w:t>
      </w:r>
    </w:p>
    <w:p w14:paraId="68FD646B">
      <w:pPr>
        <w:widowControl/>
        <w:spacing w:line="500" w:lineRule="exact"/>
        <w:ind w:left="416" w:hanging="416" w:hangingChars="148"/>
        <w:jc w:val="center"/>
        <w:rPr>
          <w:rFonts w:hint="eastAsia" w:ascii="宋体" w:hAnsi="宋体" w:cs="宋体"/>
          <w:b/>
          <w:sz w:val="28"/>
          <w:szCs w:val="28"/>
        </w:rPr>
      </w:pPr>
      <w:r>
        <w:rPr>
          <w:rFonts w:hint="eastAsia" w:ascii="宋体" w:hAnsi="宋体" w:cs="宋体"/>
          <w:b/>
          <w:sz w:val="28"/>
          <w:szCs w:val="28"/>
        </w:rPr>
        <w:t>二O二五年</w:t>
      </w:r>
      <w:r>
        <w:rPr>
          <w:rFonts w:hint="eastAsia" w:ascii="宋体" w:hAnsi="宋体" w:cs="宋体"/>
          <w:b/>
          <w:sz w:val="28"/>
          <w:szCs w:val="28"/>
          <w:lang w:val="en-US" w:eastAsia="zh-CN"/>
        </w:rPr>
        <w:t>八</w:t>
      </w:r>
      <w:r>
        <w:rPr>
          <w:rFonts w:hint="eastAsia" w:ascii="宋体" w:hAnsi="宋体" w:cs="宋体"/>
          <w:b/>
          <w:sz w:val="28"/>
          <w:szCs w:val="28"/>
        </w:rPr>
        <w:t xml:space="preserve"> 月</w:t>
      </w:r>
      <w:r>
        <w:rPr>
          <w:rFonts w:hint="eastAsia" w:ascii="宋体" w:hAnsi="宋体" w:cs="宋体"/>
          <w:b/>
          <w:sz w:val="28"/>
          <w:szCs w:val="28"/>
          <w:lang w:val="en-US" w:eastAsia="zh-CN"/>
        </w:rPr>
        <w:t xml:space="preserve"> 四</w:t>
      </w:r>
      <w:r>
        <w:rPr>
          <w:rFonts w:hint="eastAsia" w:ascii="宋体" w:hAnsi="宋体" w:cs="宋体"/>
          <w:b/>
          <w:sz w:val="28"/>
          <w:szCs w:val="28"/>
        </w:rPr>
        <w:t xml:space="preserve"> 日</w:t>
      </w:r>
    </w:p>
    <w:p w14:paraId="5D0C5BC0">
      <w:pPr>
        <w:widowControl/>
        <w:spacing w:line="500" w:lineRule="exact"/>
        <w:rPr>
          <w:rFonts w:hint="eastAsia" w:ascii="宋体" w:hAnsi="宋体" w:cs="宋体"/>
          <w:sz w:val="32"/>
          <w:szCs w:val="32"/>
        </w:rPr>
      </w:pPr>
    </w:p>
    <w:p w14:paraId="71ECE6E5">
      <w:pPr>
        <w:widowControl/>
        <w:spacing w:line="500" w:lineRule="exact"/>
        <w:rPr>
          <w:rFonts w:hint="eastAsia" w:ascii="宋体" w:hAnsi="宋体" w:cs="宋体"/>
          <w:sz w:val="32"/>
          <w:szCs w:val="32"/>
        </w:rPr>
      </w:pPr>
    </w:p>
    <w:p w14:paraId="435195FC">
      <w:pPr>
        <w:widowControl/>
        <w:spacing w:line="500" w:lineRule="exact"/>
        <w:rPr>
          <w:rFonts w:hint="eastAsia" w:ascii="宋体" w:hAnsi="宋体" w:cs="宋体"/>
          <w:sz w:val="32"/>
          <w:szCs w:val="32"/>
        </w:rPr>
      </w:pPr>
    </w:p>
    <w:p w14:paraId="13B212B4">
      <w:pPr>
        <w:widowControl/>
        <w:spacing w:line="360" w:lineRule="auto"/>
        <w:rPr>
          <w:rFonts w:hint="eastAsia" w:ascii="宋体" w:hAnsi="宋体" w:cs="宋体"/>
          <w:b/>
          <w:bCs/>
          <w:kern w:val="0"/>
          <w:sz w:val="28"/>
          <w:szCs w:val="28"/>
        </w:rPr>
      </w:pPr>
    </w:p>
    <w:p w14:paraId="60CB3CE4">
      <w:pPr>
        <w:widowControl/>
        <w:spacing w:line="360" w:lineRule="auto"/>
        <w:rPr>
          <w:rFonts w:hint="eastAsia" w:ascii="宋体" w:hAnsi="宋体" w:cs="宋体"/>
          <w:b/>
          <w:bCs/>
          <w:kern w:val="0"/>
          <w:sz w:val="28"/>
          <w:szCs w:val="28"/>
        </w:rPr>
      </w:pPr>
      <w:r>
        <w:rPr>
          <w:rFonts w:hint="eastAsia" w:ascii="宋体" w:hAnsi="宋体" w:cs="宋体"/>
          <w:b/>
          <w:bCs/>
          <w:kern w:val="0"/>
          <w:sz w:val="28"/>
          <w:szCs w:val="28"/>
        </w:rPr>
        <w:t>一、投标单位资格要求</w:t>
      </w:r>
    </w:p>
    <w:p w14:paraId="247D5AF0">
      <w:pPr>
        <w:widowControl/>
        <w:spacing w:line="360" w:lineRule="auto"/>
        <w:rPr>
          <w:rFonts w:hint="eastAsia" w:ascii="宋体" w:hAnsi="宋体" w:cs="宋体"/>
          <w:kern w:val="0"/>
          <w:sz w:val="28"/>
          <w:szCs w:val="28"/>
        </w:rPr>
      </w:pPr>
      <w:r>
        <w:rPr>
          <w:rFonts w:hint="eastAsia" w:ascii="宋体" w:hAnsi="宋体" w:cs="宋体"/>
          <w:kern w:val="0"/>
          <w:sz w:val="28"/>
          <w:szCs w:val="28"/>
        </w:rPr>
        <w:t>符合《中华人民共和国政府采购法》第二十二条规定的投标人资格条件；</w:t>
      </w:r>
    </w:p>
    <w:p w14:paraId="1C128ECD">
      <w:pPr>
        <w:jc w:val="left"/>
        <w:rPr>
          <w:rFonts w:ascii="宋体" w:hAnsi="宋体" w:cs="宋体"/>
          <w:b/>
          <w:bCs/>
          <w:kern w:val="0"/>
          <w:sz w:val="28"/>
          <w:szCs w:val="28"/>
        </w:rPr>
      </w:pPr>
      <w:r>
        <w:rPr>
          <w:rFonts w:hint="eastAsia" w:ascii="宋体" w:hAnsi="宋体" w:cs="宋体"/>
          <w:b/>
          <w:bCs/>
          <w:kern w:val="0"/>
          <w:sz w:val="28"/>
          <w:szCs w:val="28"/>
        </w:rPr>
        <w:t>二、采购内容</w:t>
      </w:r>
    </w:p>
    <w:p w14:paraId="1F350952">
      <w:pPr>
        <w:jc w:val="center"/>
        <w:rPr>
          <w:rFonts w:ascii="Times New Roman" w:hAnsi="Times New Roman" w:eastAsia="仿宋"/>
          <w:b/>
          <w:snapToGrid w:val="0"/>
          <w:kern w:val="0"/>
          <w:sz w:val="28"/>
          <w:szCs w:val="28"/>
        </w:rPr>
      </w:pPr>
      <w:r>
        <w:rPr>
          <w:rFonts w:ascii="Times New Roman" w:hAnsi="Times New Roman" w:eastAsia="仿宋"/>
          <w:b/>
          <w:snapToGrid w:val="0"/>
          <w:kern w:val="0"/>
          <w:sz w:val="28"/>
          <w:szCs w:val="28"/>
        </w:rPr>
        <w:t>采购需求说明</w:t>
      </w:r>
    </w:p>
    <w:p w14:paraId="07258662">
      <w:pPr>
        <w:pStyle w:val="11"/>
        <w:ind w:firstLine="470" w:firstLineChars="196"/>
        <w:rPr>
          <w:rFonts w:ascii="宋体" w:hAnsi="宋体"/>
          <w:color w:val="000000"/>
          <w:sz w:val="24"/>
          <w:szCs w:val="24"/>
          <w:highlight w:val="white"/>
        </w:rPr>
      </w:pPr>
      <w:r>
        <w:rPr>
          <w:rFonts w:hint="eastAsia" w:ascii="宋体" w:hAnsi="宋体"/>
          <w:color w:val="000000"/>
          <w:sz w:val="24"/>
          <w:szCs w:val="24"/>
          <w:highlight w:val="white"/>
        </w:rPr>
        <w:t>1.以下《采购需求说明》及《采购需求一览表》所列内容为招标人（采购人）所提招标（采购）需求，投标人（供应商）应认真仔细研究，投标时应慎重选择相应的产品及技术参数、规格型号等进行投标。</w:t>
      </w:r>
      <w:r>
        <w:rPr>
          <w:rFonts w:ascii="宋体" w:hAnsi="宋体"/>
          <w:color w:val="000000"/>
          <w:sz w:val="24"/>
          <w:szCs w:val="24"/>
          <w:highlight w:val="white"/>
        </w:rPr>
        <w:t xml:space="preserve"> </w:t>
      </w:r>
    </w:p>
    <w:p w14:paraId="602FD249">
      <w:pPr>
        <w:pStyle w:val="11"/>
        <w:ind w:firstLine="470" w:firstLineChars="196"/>
        <w:rPr>
          <w:rFonts w:ascii="宋体" w:hAnsi="宋体" w:cs="宋体"/>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cs="宋体"/>
          <w:sz w:val="24"/>
          <w:szCs w:val="24"/>
        </w:rPr>
        <w:t>对于不允许偏离的实质性要求和条件，采购人或者采购代理机构应当在招标文件中规定，并以醒目的方式标明，醒目方式为标注“*”。本章中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对于实质性要求的，应使用“*”标注；如未使用“*”标注，即便使用“拒绝”“不接受”“无效”“不得”“必须”“应当”等文字表述的，也视为非实质性要求。</w:t>
      </w:r>
    </w:p>
    <w:p w14:paraId="7E37E229">
      <w:pPr>
        <w:pStyle w:val="11"/>
        <w:ind w:firstLine="470" w:firstLineChars="196"/>
        <w:rPr>
          <w:rFonts w:ascii="宋体" w:hAnsi="宋体"/>
          <w:color w:val="000000"/>
          <w:sz w:val="24"/>
          <w:szCs w:val="24"/>
        </w:rPr>
      </w:pPr>
      <w:r>
        <w:rPr>
          <w:rFonts w:hint="eastAsia" w:ascii="宋体" w:hAnsi="宋体" w:cs="宋体"/>
          <w:sz w:val="24"/>
          <w:szCs w:val="24"/>
        </w:rPr>
        <w:t>3</w:t>
      </w:r>
      <w:r>
        <w:rPr>
          <w:rFonts w:ascii="宋体" w:hAnsi="宋体" w:cs="宋体"/>
          <w:sz w:val="24"/>
          <w:szCs w:val="24"/>
        </w:rPr>
        <w:t>.</w:t>
      </w:r>
      <w:r>
        <w:rPr>
          <w:rFonts w:hint="eastAsia"/>
        </w:rPr>
        <w:t xml:space="preserve"> </w:t>
      </w:r>
      <w:r>
        <w:rPr>
          <w:rFonts w:hint="eastAsia" w:ascii="宋体" w:hAnsi="宋体"/>
          <w:color w:val="000000"/>
          <w:sz w:val="24"/>
          <w:szCs w:val="24"/>
        </w:rPr>
        <w:t>投标人应考虑到国家、省、市关于人工工资社保等规定进行综合报价，应包含一切税费。</w:t>
      </w:r>
    </w:p>
    <w:p w14:paraId="5591C084">
      <w:pPr>
        <w:pStyle w:val="11"/>
        <w:ind w:firstLine="411" w:firstLineChars="196"/>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中标人和</w:t>
      </w:r>
      <w:r>
        <w:rPr>
          <w:rFonts w:hint="eastAsia"/>
          <w:color w:val="000000"/>
          <w:szCs w:val="21"/>
        </w:rPr>
        <w:t>招标人</w:t>
      </w:r>
      <w:r>
        <w:rPr>
          <w:rFonts w:hint="eastAsia" w:ascii="宋体" w:hAnsi="宋体"/>
          <w:color w:val="000000"/>
          <w:szCs w:val="21"/>
        </w:rPr>
        <w:t>签订的合同应与招标文件中的采购合同一致，不得另行签订与采购合同相背离的其他合同。</w:t>
      </w:r>
    </w:p>
    <w:p w14:paraId="1FAFB497">
      <w:pPr>
        <w:pStyle w:val="11"/>
        <w:ind w:firstLine="470" w:firstLineChars="196"/>
        <w:rPr>
          <w:rFonts w:hint="eastAsia" w:ascii="宋体" w:hAnsi="宋体"/>
          <w:color w:val="000000"/>
          <w:sz w:val="24"/>
          <w:szCs w:val="24"/>
          <w:highlight w:val="white"/>
        </w:rPr>
      </w:pPr>
    </w:p>
    <w:p w14:paraId="29252ED2">
      <w:pPr>
        <w:numPr>
          <w:ilvl w:val="0"/>
          <w:numId w:val="1"/>
        </w:numPr>
        <w:autoSpaceDE w:val="0"/>
        <w:autoSpaceDN w:val="0"/>
        <w:jc w:val="left"/>
        <w:rPr>
          <w:b/>
          <w:bCs/>
          <w:sz w:val="24"/>
        </w:rPr>
      </w:pPr>
      <w:r>
        <w:rPr>
          <w:rFonts w:hint="eastAsia"/>
          <w:b/>
          <w:bCs/>
          <w:sz w:val="24"/>
        </w:rPr>
        <w:t>服务目的：</w:t>
      </w:r>
    </w:p>
    <w:p w14:paraId="4DE73302">
      <w:pPr>
        <w:pStyle w:val="11"/>
        <w:ind w:firstLine="480" w:firstLineChars="200"/>
        <w:rPr>
          <w:rFonts w:hint="eastAsia" w:ascii="宋体" w:hAnsi="宋体" w:eastAsia="宋体" w:cs="宋体"/>
          <w:color w:val="000000" w:themeColor="text1"/>
          <w:kern w:val="0"/>
          <w:sz w:val="24"/>
          <w:szCs w:val="24"/>
          <w:lang w:bidi="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4F6FC"/>
          <w:lang w:val="en-US" w:eastAsia="zh-CN"/>
          <w14:textFill>
            <w14:solidFill>
              <w14:schemeClr w14:val="tx1"/>
            </w14:solidFill>
          </w14:textFill>
        </w:rPr>
        <w:t>为了</w:t>
      </w:r>
      <w:r>
        <w:rPr>
          <w:rFonts w:hint="eastAsia" w:ascii="宋体" w:hAnsi="宋体" w:eastAsia="宋体" w:cs="宋体"/>
          <w:i w:val="0"/>
          <w:iCs w:val="0"/>
          <w:caps w:val="0"/>
          <w:color w:val="000000" w:themeColor="text1"/>
          <w:spacing w:val="0"/>
          <w:sz w:val="24"/>
          <w:szCs w:val="24"/>
          <w:shd w:val="clear" w:fill="F4F6FC"/>
          <w14:textFill>
            <w14:solidFill>
              <w14:schemeClr w14:val="tx1"/>
            </w14:solidFill>
          </w14:textFill>
        </w:rPr>
        <w:t>营造健康安全的学习环境，去除灰尘病菌，降低疾病传播风险，保障师生身体安康；维护建筑美观整洁，提升校园形象；确保教学设施正常运行，避免因污渍影响设备性能，为教学活动的顺利开展提供有力支持与保障。</w:t>
      </w:r>
    </w:p>
    <w:p w14:paraId="1B520697">
      <w:pPr>
        <w:numPr>
          <w:ilvl w:val="0"/>
          <w:numId w:val="1"/>
        </w:numPr>
        <w:autoSpaceDE w:val="0"/>
        <w:autoSpaceDN w:val="0"/>
        <w:jc w:val="left"/>
        <w:rPr>
          <w:b/>
          <w:bCs/>
          <w:sz w:val="24"/>
        </w:rPr>
      </w:pPr>
      <w:r>
        <w:rPr>
          <w:rFonts w:hint="eastAsia"/>
          <w:b/>
          <w:bCs/>
          <w:sz w:val="24"/>
        </w:rPr>
        <w:t>项目概况：</w:t>
      </w:r>
    </w:p>
    <w:p w14:paraId="61818757">
      <w:pPr>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教学楼门厅清洗</w:t>
      </w:r>
    </w:p>
    <w:p w14:paraId="210E77FD">
      <w:pPr>
        <w:pStyle w:val="11"/>
        <w:rPr>
          <w:rFonts w:eastAsia="仿宋" w:cs="宋体"/>
          <w:color w:val="000000"/>
          <w:kern w:val="0"/>
          <w:sz w:val="22"/>
          <w:szCs w:val="21"/>
          <w:lang w:bidi="zh-CN"/>
        </w:rPr>
      </w:pPr>
    </w:p>
    <w:p w14:paraId="3E818387">
      <w:pPr>
        <w:numPr>
          <w:ilvl w:val="0"/>
          <w:numId w:val="1"/>
        </w:numPr>
        <w:autoSpaceDE w:val="0"/>
        <w:autoSpaceDN w:val="0"/>
        <w:jc w:val="left"/>
        <w:rPr>
          <w:b/>
          <w:bCs/>
          <w:sz w:val="24"/>
        </w:rPr>
      </w:pPr>
      <w:r>
        <w:rPr>
          <w:rFonts w:hint="eastAsia"/>
          <w:b/>
          <w:bCs/>
          <w:sz w:val="24"/>
        </w:rPr>
        <w:t>项目要求 ：</w:t>
      </w:r>
    </w:p>
    <w:p w14:paraId="14B562D0">
      <w:pPr>
        <w:rPr>
          <w:rFonts w:ascii="宋体" w:hAnsi="宋体" w:cs="宋体"/>
          <w:b/>
          <w:sz w:val="28"/>
          <w:szCs w:val="28"/>
        </w:rPr>
      </w:pPr>
    </w:p>
    <w:p w14:paraId="22B10E9C">
      <w:pPr>
        <w:pStyle w:val="11"/>
        <w:wordWrap w:val="0"/>
        <w:spacing w:line="360" w:lineRule="auto"/>
        <w:jc w:val="center"/>
        <w:outlineLvl w:val="2"/>
        <w:rPr>
          <w:rFonts w:eastAsia="仿宋"/>
          <w:b/>
          <w:bCs/>
          <w:sz w:val="24"/>
          <w:szCs w:val="24"/>
        </w:rPr>
      </w:pPr>
      <w:r>
        <w:rPr>
          <w:rFonts w:eastAsia="仿宋"/>
          <w:b/>
          <w:bCs/>
          <w:sz w:val="24"/>
          <w:szCs w:val="24"/>
        </w:rPr>
        <w:t>采购需求一览表</w:t>
      </w:r>
    </w:p>
    <w:tbl>
      <w:tblPr>
        <w:tblStyle w:val="9"/>
        <w:tblpPr w:leftFromText="180" w:rightFromText="180" w:vertAnchor="text" w:horzAnchor="page" w:tblpX="1545" w:tblpY="291"/>
        <w:tblOverlap w:val="never"/>
        <w:tblW w:w="6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93"/>
        <w:gridCol w:w="1475"/>
        <w:gridCol w:w="1241"/>
        <w:gridCol w:w="1255"/>
      </w:tblGrid>
      <w:tr w14:paraId="5388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69" w:type="dxa"/>
            <w:noWrap w:val="0"/>
            <w:vAlign w:val="center"/>
          </w:tcPr>
          <w:p w14:paraId="6F52C912">
            <w:pPr>
              <w:wordWrap w:val="0"/>
              <w:jc w:val="center"/>
              <w:rPr>
                <w:rFonts w:ascii="Times New Roman" w:hAnsi="Times New Roman" w:eastAsia="仿宋"/>
                <w:szCs w:val="21"/>
              </w:rPr>
            </w:pPr>
            <w:r>
              <w:rPr>
                <w:rFonts w:ascii="Times New Roman" w:hAnsi="Times New Roman" w:eastAsia="仿宋"/>
                <w:szCs w:val="21"/>
              </w:rPr>
              <w:t>序号</w:t>
            </w:r>
          </w:p>
        </w:tc>
        <w:tc>
          <w:tcPr>
            <w:tcW w:w="1593" w:type="dxa"/>
            <w:noWrap w:val="0"/>
            <w:vAlign w:val="center"/>
          </w:tcPr>
          <w:p w14:paraId="2B5C3C34">
            <w:pPr>
              <w:wordWrap w:val="0"/>
              <w:jc w:val="center"/>
              <w:rPr>
                <w:rFonts w:ascii="Times New Roman" w:hAnsi="Times New Roman" w:eastAsia="仿宋"/>
                <w:szCs w:val="21"/>
              </w:rPr>
            </w:pPr>
            <w:r>
              <w:rPr>
                <w:rFonts w:ascii="Times New Roman" w:hAnsi="Times New Roman" w:eastAsia="仿宋"/>
                <w:szCs w:val="21"/>
              </w:rPr>
              <w:t>名称</w:t>
            </w:r>
          </w:p>
        </w:tc>
        <w:tc>
          <w:tcPr>
            <w:tcW w:w="1475" w:type="dxa"/>
            <w:noWrap w:val="0"/>
            <w:vAlign w:val="center"/>
          </w:tcPr>
          <w:p w14:paraId="201B924F">
            <w:pPr>
              <w:wordWrap w:val="0"/>
              <w:jc w:val="center"/>
              <w:rPr>
                <w:rFonts w:ascii="Times New Roman" w:hAnsi="Times New Roman" w:eastAsia="仿宋"/>
                <w:szCs w:val="21"/>
              </w:rPr>
            </w:pPr>
            <w:r>
              <w:rPr>
                <w:rFonts w:ascii="Times New Roman" w:hAnsi="Times New Roman" w:eastAsia="仿宋"/>
                <w:szCs w:val="21"/>
              </w:rPr>
              <w:t>服务范围</w:t>
            </w:r>
          </w:p>
        </w:tc>
        <w:tc>
          <w:tcPr>
            <w:tcW w:w="1241" w:type="dxa"/>
            <w:noWrap w:val="0"/>
            <w:vAlign w:val="center"/>
          </w:tcPr>
          <w:p w14:paraId="47940896">
            <w:pPr>
              <w:wordWrap w:val="0"/>
              <w:jc w:val="center"/>
              <w:rPr>
                <w:rFonts w:ascii="Times New Roman" w:hAnsi="Times New Roman" w:eastAsia="仿宋"/>
                <w:szCs w:val="21"/>
              </w:rPr>
            </w:pPr>
            <w:r>
              <w:rPr>
                <w:rFonts w:ascii="Times New Roman" w:hAnsi="Times New Roman" w:eastAsia="仿宋"/>
                <w:szCs w:val="21"/>
              </w:rPr>
              <w:t>服务时间</w:t>
            </w:r>
          </w:p>
        </w:tc>
        <w:tc>
          <w:tcPr>
            <w:tcW w:w="1255" w:type="dxa"/>
            <w:noWrap w:val="0"/>
            <w:vAlign w:val="center"/>
          </w:tcPr>
          <w:p w14:paraId="5638D7FD">
            <w:pPr>
              <w:wordWrap w:val="0"/>
              <w:jc w:val="center"/>
              <w:rPr>
                <w:rFonts w:ascii="Times New Roman" w:hAnsi="Times New Roman" w:eastAsia="仿宋"/>
                <w:szCs w:val="21"/>
              </w:rPr>
            </w:pPr>
            <w:r>
              <w:rPr>
                <w:rFonts w:ascii="Times New Roman" w:hAnsi="Times New Roman" w:eastAsia="仿宋"/>
                <w:szCs w:val="21"/>
              </w:rPr>
              <w:t>备注</w:t>
            </w:r>
          </w:p>
        </w:tc>
      </w:tr>
      <w:tr w14:paraId="36A2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12580CF3">
            <w:pPr>
              <w:wordWrap w:val="0"/>
              <w:jc w:val="center"/>
              <w:rPr>
                <w:rFonts w:hint="eastAsia" w:ascii="Times New Roman" w:hAnsi="Times New Roman" w:eastAsia="仿宋"/>
                <w:szCs w:val="21"/>
                <w:lang w:val="en-US" w:eastAsia="zh-CN"/>
              </w:rPr>
            </w:pPr>
            <w:r>
              <w:rPr>
                <w:rFonts w:hint="eastAsia" w:eastAsia="仿宋"/>
                <w:szCs w:val="21"/>
                <w:lang w:val="en-US" w:eastAsia="zh-CN"/>
              </w:rPr>
              <w:t>1</w:t>
            </w:r>
          </w:p>
        </w:tc>
        <w:tc>
          <w:tcPr>
            <w:tcW w:w="1593" w:type="dxa"/>
            <w:noWrap w:val="0"/>
            <w:vAlign w:val="center"/>
          </w:tcPr>
          <w:p w14:paraId="57EA46D1">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玻璃顶清洗</w:t>
            </w:r>
          </w:p>
        </w:tc>
        <w:tc>
          <w:tcPr>
            <w:tcW w:w="1475" w:type="dxa"/>
            <w:noWrap w:val="0"/>
            <w:vAlign w:val="center"/>
          </w:tcPr>
          <w:p w14:paraId="6A83034B">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230 ㎡</w:t>
            </w:r>
          </w:p>
        </w:tc>
        <w:tc>
          <w:tcPr>
            <w:tcW w:w="1241" w:type="dxa"/>
            <w:noWrap w:val="0"/>
            <w:vAlign w:val="center"/>
          </w:tcPr>
          <w:p w14:paraId="301EF50A">
            <w:pPr>
              <w:wordWrap w:val="0"/>
              <w:jc w:val="center"/>
              <w:rPr>
                <w:rFonts w:hint="default" w:ascii="Times New Roman" w:hAnsi="Times New Roman" w:eastAsia="仿宋"/>
                <w:szCs w:val="21"/>
                <w:lang w:val="en-US" w:eastAsia="zh-CN"/>
              </w:rPr>
            </w:pPr>
            <w:r>
              <w:rPr>
                <w:rFonts w:hint="eastAsia" w:eastAsia="仿宋"/>
                <w:szCs w:val="21"/>
                <w:lang w:val="en-US" w:eastAsia="zh-CN"/>
              </w:rPr>
              <w:t>8月22日前清洗完成</w:t>
            </w:r>
          </w:p>
        </w:tc>
        <w:tc>
          <w:tcPr>
            <w:tcW w:w="1255" w:type="dxa"/>
            <w:noWrap w:val="0"/>
            <w:vAlign w:val="center"/>
          </w:tcPr>
          <w:p w14:paraId="1BB625D1">
            <w:pPr>
              <w:wordWrap w:val="0"/>
              <w:jc w:val="center"/>
              <w:rPr>
                <w:rFonts w:ascii="Times New Roman" w:hAnsi="Times New Roman" w:eastAsia="仿宋"/>
                <w:szCs w:val="21"/>
              </w:rPr>
            </w:pPr>
          </w:p>
        </w:tc>
      </w:tr>
      <w:tr w14:paraId="0B79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180B5B6B">
            <w:pPr>
              <w:wordWrap w:val="0"/>
              <w:jc w:val="center"/>
              <w:rPr>
                <w:rFonts w:hint="eastAsia" w:ascii="Times New Roman" w:hAnsi="Times New Roman" w:eastAsia="仿宋"/>
                <w:szCs w:val="21"/>
                <w:lang w:val="en-US" w:eastAsia="zh-CN"/>
              </w:rPr>
            </w:pPr>
            <w:r>
              <w:rPr>
                <w:rFonts w:hint="eastAsia" w:eastAsia="仿宋"/>
                <w:szCs w:val="21"/>
                <w:lang w:val="en-US" w:eastAsia="zh-CN"/>
              </w:rPr>
              <w:t>2</w:t>
            </w:r>
          </w:p>
        </w:tc>
        <w:tc>
          <w:tcPr>
            <w:tcW w:w="1593" w:type="dxa"/>
            <w:noWrap w:val="0"/>
            <w:vAlign w:val="center"/>
          </w:tcPr>
          <w:p w14:paraId="3433E286">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门前玻璃幕墙清洗</w:t>
            </w:r>
          </w:p>
        </w:tc>
        <w:tc>
          <w:tcPr>
            <w:tcW w:w="1475" w:type="dxa"/>
            <w:noWrap w:val="0"/>
            <w:vAlign w:val="center"/>
          </w:tcPr>
          <w:p w14:paraId="3C742943">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160 ㎡</w:t>
            </w:r>
          </w:p>
        </w:tc>
        <w:tc>
          <w:tcPr>
            <w:tcW w:w="1241" w:type="dxa"/>
            <w:noWrap w:val="0"/>
            <w:vAlign w:val="center"/>
          </w:tcPr>
          <w:p w14:paraId="14205917">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3B6A690B">
            <w:pPr>
              <w:wordWrap w:val="0"/>
              <w:jc w:val="center"/>
              <w:rPr>
                <w:rFonts w:ascii="Times New Roman" w:hAnsi="Times New Roman" w:eastAsia="仿宋"/>
                <w:szCs w:val="21"/>
              </w:rPr>
            </w:pPr>
          </w:p>
        </w:tc>
      </w:tr>
      <w:tr w14:paraId="0C67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03D05AC0">
            <w:pPr>
              <w:wordWrap w:val="0"/>
              <w:jc w:val="center"/>
              <w:rPr>
                <w:rFonts w:hint="eastAsia" w:ascii="Times New Roman" w:hAnsi="Times New Roman" w:eastAsia="仿宋"/>
                <w:szCs w:val="21"/>
                <w:lang w:val="en-US" w:eastAsia="zh-CN"/>
              </w:rPr>
            </w:pPr>
            <w:r>
              <w:rPr>
                <w:rFonts w:hint="eastAsia" w:eastAsia="仿宋"/>
                <w:szCs w:val="21"/>
                <w:lang w:val="en-US" w:eastAsia="zh-CN"/>
              </w:rPr>
              <w:t>3</w:t>
            </w:r>
          </w:p>
        </w:tc>
        <w:tc>
          <w:tcPr>
            <w:tcW w:w="1593" w:type="dxa"/>
            <w:noWrap w:val="0"/>
            <w:vAlign w:val="center"/>
          </w:tcPr>
          <w:p w14:paraId="18C825A8">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玻璃顶钢构除锈刷漆</w:t>
            </w:r>
          </w:p>
        </w:tc>
        <w:tc>
          <w:tcPr>
            <w:tcW w:w="1475" w:type="dxa"/>
            <w:noWrap w:val="0"/>
            <w:vAlign w:val="center"/>
          </w:tcPr>
          <w:p w14:paraId="211854EE">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230 ㎡</w:t>
            </w:r>
          </w:p>
        </w:tc>
        <w:tc>
          <w:tcPr>
            <w:tcW w:w="1241" w:type="dxa"/>
            <w:noWrap w:val="0"/>
            <w:vAlign w:val="center"/>
          </w:tcPr>
          <w:p w14:paraId="6F139313">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039E9DA7">
            <w:pPr>
              <w:wordWrap w:val="0"/>
              <w:jc w:val="center"/>
              <w:rPr>
                <w:rFonts w:ascii="Times New Roman" w:hAnsi="Times New Roman" w:eastAsia="仿宋"/>
                <w:szCs w:val="21"/>
              </w:rPr>
            </w:pPr>
          </w:p>
        </w:tc>
      </w:tr>
      <w:tr w14:paraId="7D59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4F301629">
            <w:pPr>
              <w:wordWrap w:val="0"/>
              <w:jc w:val="center"/>
              <w:rPr>
                <w:rFonts w:hint="eastAsia" w:ascii="Times New Roman" w:hAnsi="Times New Roman" w:eastAsia="仿宋"/>
                <w:szCs w:val="21"/>
                <w:lang w:val="en-US" w:eastAsia="zh-CN"/>
              </w:rPr>
            </w:pPr>
            <w:r>
              <w:rPr>
                <w:rFonts w:hint="eastAsia" w:eastAsia="仿宋"/>
                <w:szCs w:val="21"/>
                <w:lang w:val="en-US" w:eastAsia="zh-CN"/>
              </w:rPr>
              <w:t>4</w:t>
            </w:r>
          </w:p>
        </w:tc>
        <w:tc>
          <w:tcPr>
            <w:tcW w:w="1593" w:type="dxa"/>
            <w:noWrap w:val="0"/>
            <w:vAlign w:val="center"/>
          </w:tcPr>
          <w:p w14:paraId="7A1B86FB">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顶梁横挂部分铲除、刷油漆</w:t>
            </w:r>
          </w:p>
        </w:tc>
        <w:tc>
          <w:tcPr>
            <w:tcW w:w="1475" w:type="dxa"/>
            <w:noWrap w:val="0"/>
            <w:vAlign w:val="center"/>
          </w:tcPr>
          <w:p w14:paraId="75296B92">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1 项</w:t>
            </w:r>
          </w:p>
        </w:tc>
        <w:tc>
          <w:tcPr>
            <w:tcW w:w="1241" w:type="dxa"/>
            <w:noWrap w:val="0"/>
            <w:vAlign w:val="center"/>
          </w:tcPr>
          <w:p w14:paraId="68AF4055">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771AFAA4">
            <w:pPr>
              <w:wordWrap w:val="0"/>
              <w:jc w:val="center"/>
              <w:rPr>
                <w:rFonts w:ascii="Times New Roman" w:hAnsi="Times New Roman" w:eastAsia="仿宋"/>
                <w:szCs w:val="21"/>
              </w:rPr>
            </w:pPr>
          </w:p>
        </w:tc>
      </w:tr>
      <w:tr w14:paraId="237E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33248AE7">
            <w:pPr>
              <w:wordWrap w:val="0"/>
              <w:jc w:val="center"/>
              <w:rPr>
                <w:rFonts w:hint="eastAsia" w:ascii="Times New Roman" w:hAnsi="Times New Roman" w:eastAsia="仿宋"/>
                <w:szCs w:val="21"/>
                <w:lang w:val="en-US" w:eastAsia="zh-CN"/>
              </w:rPr>
            </w:pPr>
            <w:r>
              <w:rPr>
                <w:rFonts w:hint="eastAsia" w:eastAsia="仿宋"/>
                <w:szCs w:val="21"/>
                <w:lang w:val="en-US" w:eastAsia="zh-CN"/>
              </w:rPr>
              <w:t>5</w:t>
            </w:r>
          </w:p>
        </w:tc>
        <w:tc>
          <w:tcPr>
            <w:tcW w:w="1593" w:type="dxa"/>
            <w:noWrap w:val="0"/>
            <w:vAlign w:val="center"/>
          </w:tcPr>
          <w:p w14:paraId="492AC4FD">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大门侧面增石漆墙面 （两侧）清洗</w:t>
            </w:r>
          </w:p>
        </w:tc>
        <w:tc>
          <w:tcPr>
            <w:tcW w:w="1475" w:type="dxa"/>
            <w:noWrap w:val="0"/>
            <w:vAlign w:val="center"/>
          </w:tcPr>
          <w:p w14:paraId="7F12E056">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1 项</w:t>
            </w:r>
          </w:p>
        </w:tc>
        <w:tc>
          <w:tcPr>
            <w:tcW w:w="1241" w:type="dxa"/>
            <w:noWrap w:val="0"/>
            <w:vAlign w:val="center"/>
          </w:tcPr>
          <w:p w14:paraId="34FD89A2">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75CA618D">
            <w:pPr>
              <w:wordWrap w:val="0"/>
              <w:jc w:val="center"/>
              <w:rPr>
                <w:rFonts w:ascii="Times New Roman" w:hAnsi="Times New Roman" w:eastAsia="仿宋"/>
                <w:szCs w:val="21"/>
              </w:rPr>
            </w:pPr>
          </w:p>
        </w:tc>
      </w:tr>
      <w:tr w14:paraId="1D65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4CA23E94">
            <w:pPr>
              <w:wordWrap w:val="0"/>
              <w:jc w:val="center"/>
              <w:rPr>
                <w:rFonts w:hint="eastAsia" w:ascii="Times New Roman" w:hAnsi="Times New Roman" w:eastAsia="仿宋"/>
                <w:szCs w:val="21"/>
                <w:lang w:val="en-US" w:eastAsia="zh-CN"/>
              </w:rPr>
            </w:pPr>
            <w:r>
              <w:rPr>
                <w:rFonts w:hint="eastAsia" w:eastAsia="仿宋"/>
                <w:szCs w:val="21"/>
                <w:lang w:val="en-US" w:eastAsia="zh-CN"/>
              </w:rPr>
              <w:t>6</w:t>
            </w:r>
          </w:p>
        </w:tc>
        <w:tc>
          <w:tcPr>
            <w:tcW w:w="1593" w:type="dxa"/>
            <w:noWrap w:val="0"/>
            <w:vAlign w:val="center"/>
          </w:tcPr>
          <w:p w14:paraId="7085E1E3">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顶棚玻璃顶清缝、打胶做防水</w:t>
            </w:r>
          </w:p>
        </w:tc>
        <w:tc>
          <w:tcPr>
            <w:tcW w:w="1475" w:type="dxa"/>
            <w:noWrap w:val="0"/>
            <w:vAlign w:val="center"/>
          </w:tcPr>
          <w:p w14:paraId="70E463A8">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230 ㎡</w:t>
            </w:r>
          </w:p>
        </w:tc>
        <w:tc>
          <w:tcPr>
            <w:tcW w:w="1241" w:type="dxa"/>
            <w:noWrap w:val="0"/>
            <w:vAlign w:val="center"/>
          </w:tcPr>
          <w:p w14:paraId="15357B7D">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5ACE3F56">
            <w:pPr>
              <w:wordWrap w:val="0"/>
              <w:jc w:val="center"/>
              <w:rPr>
                <w:rFonts w:ascii="Times New Roman" w:hAnsi="Times New Roman" w:eastAsia="仿宋"/>
                <w:szCs w:val="21"/>
              </w:rPr>
            </w:pPr>
          </w:p>
        </w:tc>
      </w:tr>
      <w:tr w14:paraId="45D2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194A067E">
            <w:pPr>
              <w:wordWrap w:val="0"/>
              <w:jc w:val="center"/>
              <w:rPr>
                <w:rFonts w:hint="eastAsia" w:ascii="Times New Roman" w:hAnsi="Times New Roman" w:eastAsia="仿宋"/>
                <w:szCs w:val="21"/>
                <w:lang w:val="en-US" w:eastAsia="zh-CN"/>
              </w:rPr>
            </w:pPr>
            <w:r>
              <w:rPr>
                <w:rFonts w:hint="eastAsia" w:eastAsia="仿宋"/>
                <w:szCs w:val="21"/>
                <w:lang w:val="en-US" w:eastAsia="zh-CN"/>
              </w:rPr>
              <w:t>7</w:t>
            </w:r>
          </w:p>
        </w:tc>
        <w:tc>
          <w:tcPr>
            <w:tcW w:w="1593" w:type="dxa"/>
            <w:noWrap w:val="0"/>
            <w:vAlign w:val="center"/>
          </w:tcPr>
          <w:p w14:paraId="7F357EBD">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更换 8 个吸顶灯</w:t>
            </w:r>
          </w:p>
        </w:tc>
        <w:tc>
          <w:tcPr>
            <w:tcW w:w="1475" w:type="dxa"/>
            <w:noWrap w:val="0"/>
            <w:vAlign w:val="center"/>
          </w:tcPr>
          <w:p w14:paraId="1266C5A5">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8 个</w:t>
            </w:r>
          </w:p>
        </w:tc>
        <w:tc>
          <w:tcPr>
            <w:tcW w:w="1241" w:type="dxa"/>
            <w:noWrap w:val="0"/>
            <w:vAlign w:val="center"/>
          </w:tcPr>
          <w:p w14:paraId="6A37E361">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741459E2">
            <w:pPr>
              <w:wordWrap w:val="0"/>
              <w:jc w:val="center"/>
              <w:rPr>
                <w:rFonts w:ascii="Times New Roman" w:hAnsi="Times New Roman" w:eastAsia="仿宋"/>
                <w:szCs w:val="21"/>
              </w:rPr>
            </w:pPr>
          </w:p>
        </w:tc>
      </w:tr>
      <w:tr w14:paraId="2ABF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9" w:type="dxa"/>
            <w:noWrap w:val="0"/>
            <w:vAlign w:val="center"/>
          </w:tcPr>
          <w:p w14:paraId="110636F3">
            <w:pPr>
              <w:wordWrap w:val="0"/>
              <w:jc w:val="center"/>
              <w:rPr>
                <w:rFonts w:hint="eastAsia" w:ascii="Times New Roman" w:hAnsi="Times New Roman" w:eastAsia="仿宋"/>
                <w:szCs w:val="21"/>
                <w:lang w:val="en-US" w:eastAsia="zh-CN"/>
              </w:rPr>
            </w:pPr>
            <w:r>
              <w:rPr>
                <w:rFonts w:hint="eastAsia" w:eastAsia="仿宋"/>
                <w:szCs w:val="21"/>
                <w:lang w:val="en-US" w:eastAsia="zh-CN"/>
              </w:rPr>
              <w:t>8</w:t>
            </w:r>
          </w:p>
        </w:tc>
        <w:tc>
          <w:tcPr>
            <w:tcW w:w="1593" w:type="dxa"/>
            <w:noWrap w:val="0"/>
            <w:vAlign w:val="center"/>
          </w:tcPr>
          <w:p w14:paraId="44EEB1CB">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曲臂升降车台班费用（22 米）</w:t>
            </w:r>
          </w:p>
        </w:tc>
        <w:tc>
          <w:tcPr>
            <w:tcW w:w="1475" w:type="dxa"/>
            <w:noWrap w:val="0"/>
            <w:vAlign w:val="center"/>
          </w:tcPr>
          <w:p w14:paraId="05BBAFB5">
            <w:pPr>
              <w:keepNext w:val="0"/>
              <w:keepLines w:val="0"/>
              <w:widowControl/>
              <w:suppressLineNumbers w:val="0"/>
              <w:jc w:val="center"/>
              <w:textAlignment w:val="center"/>
              <w:rPr>
                <w:rFonts w:ascii="Times New Roman" w:hAnsi="Times New Roman" w:eastAsia="仿宋"/>
                <w:szCs w:val="21"/>
              </w:rPr>
            </w:pPr>
            <w:r>
              <w:rPr>
                <w:rFonts w:hint="eastAsia" w:ascii="宋体" w:hAnsi="宋体" w:eastAsia="宋体" w:cs="宋体"/>
                <w:i w:val="0"/>
                <w:iCs w:val="0"/>
                <w:color w:val="000000"/>
                <w:kern w:val="0"/>
                <w:sz w:val="24"/>
                <w:szCs w:val="24"/>
                <w:u w:val="none"/>
                <w:lang w:val="en-US" w:eastAsia="zh-CN" w:bidi="ar"/>
              </w:rPr>
              <w:t>1 项</w:t>
            </w:r>
          </w:p>
        </w:tc>
        <w:tc>
          <w:tcPr>
            <w:tcW w:w="1241" w:type="dxa"/>
            <w:noWrap w:val="0"/>
            <w:vAlign w:val="center"/>
          </w:tcPr>
          <w:p w14:paraId="027187B1">
            <w:pPr>
              <w:wordWrap w:val="0"/>
              <w:jc w:val="center"/>
              <w:rPr>
                <w:rFonts w:ascii="Times New Roman" w:hAnsi="Times New Roman" w:eastAsia="仿宋"/>
                <w:szCs w:val="21"/>
              </w:rPr>
            </w:pPr>
            <w:r>
              <w:rPr>
                <w:rFonts w:hint="eastAsia" w:eastAsia="仿宋"/>
                <w:szCs w:val="21"/>
                <w:lang w:val="en-US" w:eastAsia="zh-CN"/>
              </w:rPr>
              <w:t>8月22日前清洗完成</w:t>
            </w:r>
          </w:p>
        </w:tc>
        <w:tc>
          <w:tcPr>
            <w:tcW w:w="1255" w:type="dxa"/>
            <w:noWrap w:val="0"/>
            <w:vAlign w:val="center"/>
          </w:tcPr>
          <w:p w14:paraId="6223CDFF">
            <w:pPr>
              <w:wordWrap w:val="0"/>
              <w:jc w:val="center"/>
              <w:rPr>
                <w:rFonts w:ascii="Times New Roman" w:hAnsi="Times New Roman" w:eastAsia="仿宋"/>
                <w:szCs w:val="21"/>
              </w:rPr>
            </w:pPr>
          </w:p>
        </w:tc>
      </w:tr>
    </w:tbl>
    <w:p w14:paraId="4451C9C2">
      <w:pPr>
        <w:widowControl/>
        <w:spacing w:line="360" w:lineRule="auto"/>
        <w:rPr>
          <w:rFonts w:hint="eastAsia" w:ascii="宋体" w:hAnsi="宋体" w:cs="宋体"/>
          <w:kern w:val="0"/>
          <w:sz w:val="28"/>
          <w:szCs w:val="28"/>
        </w:rPr>
      </w:pPr>
    </w:p>
    <w:p w14:paraId="4140EB82">
      <w:pPr>
        <w:widowControl/>
        <w:spacing w:line="360" w:lineRule="auto"/>
        <w:rPr>
          <w:rFonts w:hint="eastAsia" w:ascii="宋体" w:hAnsi="宋体" w:cs="宋体"/>
          <w:b/>
          <w:bCs/>
          <w:kern w:val="0"/>
          <w:sz w:val="28"/>
          <w:szCs w:val="28"/>
        </w:rPr>
      </w:pPr>
    </w:p>
    <w:p w14:paraId="74C44846">
      <w:pPr>
        <w:widowControl/>
        <w:spacing w:line="360" w:lineRule="auto"/>
        <w:rPr>
          <w:rFonts w:hint="eastAsia" w:ascii="宋体" w:hAnsi="宋体" w:cs="宋体"/>
          <w:b/>
          <w:bCs/>
          <w:kern w:val="0"/>
          <w:sz w:val="28"/>
          <w:szCs w:val="28"/>
        </w:rPr>
      </w:pPr>
    </w:p>
    <w:p w14:paraId="3FC62A7C">
      <w:pPr>
        <w:widowControl/>
        <w:spacing w:line="360" w:lineRule="auto"/>
        <w:rPr>
          <w:rFonts w:hint="eastAsia" w:ascii="宋体" w:hAnsi="宋体" w:cs="宋体"/>
          <w:b/>
          <w:bCs/>
          <w:kern w:val="0"/>
          <w:sz w:val="28"/>
          <w:szCs w:val="28"/>
        </w:rPr>
      </w:pPr>
    </w:p>
    <w:p w14:paraId="4445E676">
      <w:pPr>
        <w:widowControl/>
        <w:spacing w:line="360" w:lineRule="auto"/>
        <w:rPr>
          <w:rFonts w:hint="eastAsia" w:ascii="宋体" w:hAnsi="宋体" w:cs="宋体"/>
          <w:b/>
          <w:bCs/>
          <w:kern w:val="0"/>
          <w:sz w:val="28"/>
          <w:szCs w:val="28"/>
        </w:rPr>
      </w:pPr>
    </w:p>
    <w:p w14:paraId="17909287">
      <w:pPr>
        <w:widowControl/>
        <w:spacing w:line="360" w:lineRule="auto"/>
        <w:rPr>
          <w:rFonts w:hint="eastAsia" w:ascii="宋体" w:hAnsi="宋体" w:cs="宋体"/>
          <w:b/>
          <w:bCs/>
          <w:kern w:val="0"/>
          <w:sz w:val="28"/>
          <w:szCs w:val="28"/>
        </w:rPr>
      </w:pPr>
    </w:p>
    <w:p w14:paraId="1AC11DE9">
      <w:pPr>
        <w:widowControl/>
        <w:spacing w:line="360" w:lineRule="auto"/>
        <w:rPr>
          <w:rFonts w:hint="eastAsia" w:ascii="宋体" w:hAnsi="宋体" w:cs="宋体"/>
          <w:b/>
          <w:bCs/>
          <w:kern w:val="0"/>
          <w:sz w:val="28"/>
          <w:szCs w:val="28"/>
        </w:rPr>
      </w:pPr>
    </w:p>
    <w:p w14:paraId="5319849F">
      <w:pPr>
        <w:widowControl/>
        <w:spacing w:line="360" w:lineRule="auto"/>
        <w:rPr>
          <w:rFonts w:hint="eastAsia" w:ascii="宋体" w:hAnsi="宋体" w:cs="宋体"/>
          <w:b/>
          <w:bCs/>
          <w:kern w:val="0"/>
          <w:sz w:val="28"/>
          <w:szCs w:val="28"/>
        </w:rPr>
      </w:pPr>
    </w:p>
    <w:p w14:paraId="0D317E95">
      <w:pPr>
        <w:widowControl/>
        <w:spacing w:line="360" w:lineRule="auto"/>
        <w:rPr>
          <w:rFonts w:hint="eastAsia" w:ascii="宋体" w:hAnsi="宋体" w:cs="宋体"/>
          <w:b/>
          <w:bCs/>
          <w:kern w:val="0"/>
          <w:sz w:val="28"/>
          <w:szCs w:val="28"/>
        </w:rPr>
      </w:pPr>
    </w:p>
    <w:p w14:paraId="2FBF9922">
      <w:pPr>
        <w:widowControl/>
        <w:spacing w:line="360" w:lineRule="auto"/>
        <w:rPr>
          <w:rFonts w:hint="eastAsia" w:ascii="宋体" w:hAnsi="宋体" w:cs="宋体"/>
          <w:b/>
          <w:bCs/>
          <w:kern w:val="0"/>
          <w:sz w:val="28"/>
          <w:szCs w:val="28"/>
        </w:rPr>
      </w:pPr>
    </w:p>
    <w:p w14:paraId="09676C13">
      <w:pPr>
        <w:widowControl/>
        <w:spacing w:line="360" w:lineRule="auto"/>
        <w:rPr>
          <w:rFonts w:hint="eastAsia" w:ascii="宋体" w:hAnsi="宋体" w:cs="宋体"/>
          <w:b/>
          <w:bCs/>
          <w:kern w:val="0"/>
          <w:sz w:val="28"/>
          <w:szCs w:val="28"/>
        </w:rPr>
      </w:pPr>
      <w:r>
        <w:rPr>
          <w:rFonts w:hint="eastAsia" w:ascii="宋体" w:hAnsi="宋体" w:cs="宋体"/>
          <w:b/>
          <w:bCs/>
          <w:kern w:val="0"/>
          <w:sz w:val="28"/>
          <w:szCs w:val="28"/>
        </w:rPr>
        <w:t>三、服务期要求、付款方式、服务地点</w:t>
      </w:r>
    </w:p>
    <w:p w14:paraId="5AAB34ED">
      <w:pPr>
        <w:widowControl/>
        <w:spacing w:line="360" w:lineRule="auto"/>
        <w:rPr>
          <w:rFonts w:ascii="宋体" w:hAnsi="宋体" w:cs="宋体"/>
          <w:kern w:val="0"/>
          <w:sz w:val="28"/>
          <w:szCs w:val="28"/>
        </w:rPr>
      </w:pPr>
      <w:r>
        <w:rPr>
          <w:rFonts w:hint="eastAsia" w:ascii="宋体" w:hAnsi="宋体" w:cs="宋体"/>
          <w:kern w:val="0"/>
          <w:sz w:val="28"/>
          <w:szCs w:val="28"/>
        </w:rPr>
        <w:t>服务期：</w:t>
      </w:r>
      <w:r>
        <w:rPr>
          <w:rFonts w:hint="eastAsia" w:ascii="宋体" w:hAnsi="宋体" w:cs="宋体"/>
          <w:kern w:val="0"/>
          <w:sz w:val="28"/>
          <w:szCs w:val="28"/>
          <w:lang w:val="en-US" w:eastAsia="zh-CN"/>
        </w:rPr>
        <w:t>8月22日完成</w:t>
      </w:r>
      <w:r>
        <w:rPr>
          <w:rFonts w:ascii="宋体" w:hAnsi="宋体" w:cs="宋体"/>
          <w:kern w:val="0"/>
          <w:sz w:val="28"/>
          <w:szCs w:val="28"/>
        </w:rPr>
        <w:t>；</w:t>
      </w:r>
    </w:p>
    <w:p w14:paraId="537406DD">
      <w:pPr>
        <w:widowControl/>
        <w:spacing w:line="360" w:lineRule="auto"/>
        <w:rPr>
          <w:rFonts w:ascii="宋体" w:hAnsi="宋体" w:cs="宋体"/>
          <w:kern w:val="0"/>
          <w:sz w:val="28"/>
          <w:szCs w:val="28"/>
        </w:rPr>
      </w:pPr>
      <w:r>
        <w:rPr>
          <w:rFonts w:hint="eastAsia" w:ascii="宋体" w:hAnsi="宋体" w:cs="宋体"/>
          <w:kern w:val="0"/>
          <w:sz w:val="28"/>
          <w:szCs w:val="28"/>
        </w:rPr>
        <w:t>付款方式：</w:t>
      </w:r>
      <w:r>
        <w:rPr>
          <w:rFonts w:hint="eastAsia" w:ascii="宋体" w:hAnsi="宋体" w:cs="宋体"/>
          <w:kern w:val="0"/>
          <w:sz w:val="28"/>
          <w:szCs w:val="28"/>
          <w:lang w:val="en-US" w:eastAsia="zh-CN"/>
        </w:rPr>
        <w:t>验收合格后一次性付清</w:t>
      </w:r>
      <w:r>
        <w:rPr>
          <w:rFonts w:ascii="宋体" w:hAnsi="宋体" w:cs="宋体"/>
          <w:kern w:val="0"/>
          <w:sz w:val="28"/>
          <w:szCs w:val="28"/>
        </w:rPr>
        <w:t>；</w:t>
      </w:r>
    </w:p>
    <w:p w14:paraId="3F74C3A7">
      <w:pPr>
        <w:widowControl/>
        <w:spacing w:line="360" w:lineRule="auto"/>
        <w:rPr>
          <w:rFonts w:hint="default" w:ascii="宋体" w:hAnsi="宋体" w:eastAsia="宋体" w:cs="宋体"/>
          <w:kern w:val="0"/>
          <w:sz w:val="28"/>
          <w:szCs w:val="28"/>
          <w:lang w:val="en-US" w:eastAsia="zh-CN"/>
        </w:rPr>
      </w:pPr>
      <w:r>
        <w:rPr>
          <w:rFonts w:hint="eastAsia" w:ascii="宋体" w:hAnsi="宋体" w:cs="宋体"/>
          <w:kern w:val="0"/>
          <w:sz w:val="28"/>
          <w:szCs w:val="28"/>
        </w:rPr>
        <w:t>服务地点：</w:t>
      </w:r>
      <w:r>
        <w:rPr>
          <w:rFonts w:hint="eastAsia" w:ascii="宋体" w:hAnsi="宋体" w:cs="宋体"/>
          <w:kern w:val="0"/>
          <w:sz w:val="28"/>
          <w:szCs w:val="28"/>
          <w:lang w:val="en-US" w:eastAsia="zh-CN"/>
        </w:rPr>
        <w:t>芜湖市湾沚区南湖路一号安徽芜湖技师学院</w:t>
      </w:r>
    </w:p>
    <w:p w14:paraId="138A5CE5">
      <w:pPr>
        <w:spacing w:line="360" w:lineRule="auto"/>
        <w:rPr>
          <w:rFonts w:hint="eastAsia" w:ascii="宋体" w:hAnsi="宋体" w:cs="宋体"/>
          <w:b/>
          <w:bCs/>
          <w:sz w:val="28"/>
          <w:szCs w:val="28"/>
        </w:rPr>
      </w:pPr>
      <w:r>
        <w:rPr>
          <w:rFonts w:hint="eastAsia" w:ascii="宋体" w:hAnsi="宋体" w:cs="宋体"/>
          <w:b/>
          <w:bCs/>
          <w:sz w:val="28"/>
          <w:szCs w:val="28"/>
        </w:rPr>
        <w:t>四、投标文件的组成</w:t>
      </w:r>
      <w:r>
        <w:rPr>
          <w:rFonts w:hint="eastAsia" w:ascii="宋体" w:hAnsi="宋体" w:cs="宋体"/>
          <w:color w:val="FF0000"/>
          <w:sz w:val="24"/>
        </w:rPr>
        <w:t>（均需加盖公章）</w:t>
      </w:r>
    </w:p>
    <w:p w14:paraId="7B2B3DF6">
      <w:pPr>
        <w:spacing w:line="360" w:lineRule="auto"/>
        <w:ind w:firstLine="560" w:firstLineChars="200"/>
        <w:rPr>
          <w:rFonts w:hint="eastAsia" w:ascii="宋体" w:hAnsi="宋体" w:cs="宋体"/>
          <w:sz w:val="28"/>
          <w:szCs w:val="28"/>
        </w:rPr>
      </w:pPr>
      <w:r>
        <w:rPr>
          <w:rFonts w:hint="eastAsia" w:ascii="宋体" w:hAnsi="宋体" w:cs="宋体"/>
          <w:sz w:val="28"/>
          <w:szCs w:val="28"/>
        </w:rPr>
        <w:t>1、投标函（见附件一）；</w:t>
      </w:r>
    </w:p>
    <w:p w14:paraId="591D1329">
      <w:pPr>
        <w:spacing w:line="360" w:lineRule="auto"/>
        <w:ind w:firstLine="560" w:firstLineChars="200"/>
        <w:rPr>
          <w:rFonts w:hint="eastAsia" w:ascii="宋体" w:hAnsi="宋体" w:cs="宋体"/>
          <w:sz w:val="28"/>
          <w:szCs w:val="28"/>
        </w:rPr>
      </w:pPr>
      <w:r>
        <w:rPr>
          <w:rFonts w:hint="eastAsia" w:ascii="宋体" w:hAnsi="宋体" w:cs="宋体"/>
          <w:sz w:val="28"/>
          <w:szCs w:val="28"/>
        </w:rPr>
        <w:t>2、法定代表人身份证明或授权委托书（见附件二）；</w:t>
      </w:r>
    </w:p>
    <w:p w14:paraId="478E0F38">
      <w:pPr>
        <w:spacing w:line="360" w:lineRule="auto"/>
        <w:ind w:firstLine="560" w:firstLineChars="200"/>
        <w:rPr>
          <w:rFonts w:ascii="宋体" w:hAnsi="宋体" w:cs="宋体"/>
          <w:sz w:val="28"/>
          <w:szCs w:val="28"/>
        </w:rPr>
      </w:pPr>
      <w:r>
        <w:rPr>
          <w:rFonts w:hint="eastAsia" w:ascii="宋体" w:hAnsi="宋体" w:cs="宋体"/>
          <w:sz w:val="28"/>
          <w:szCs w:val="28"/>
        </w:rPr>
        <w:t>3、投标分项报价表（见附件三）；</w:t>
      </w:r>
    </w:p>
    <w:p w14:paraId="00EA943A">
      <w:pPr>
        <w:spacing w:line="360" w:lineRule="auto"/>
        <w:ind w:firstLine="560" w:firstLineChars="200"/>
        <w:rPr>
          <w:rFonts w:ascii="宋体" w:hAnsi="宋体" w:cs="宋体"/>
          <w:sz w:val="28"/>
          <w:szCs w:val="28"/>
        </w:rPr>
      </w:pPr>
      <w:r>
        <w:rPr>
          <w:rFonts w:hint="eastAsia" w:ascii="宋体" w:hAnsi="宋体" w:cs="宋体"/>
          <w:sz w:val="28"/>
          <w:szCs w:val="28"/>
        </w:rPr>
        <w:t>4、拟任本项目负责人情况一览表（如有）（见附件四）</w:t>
      </w:r>
    </w:p>
    <w:p w14:paraId="2F7D1D7A">
      <w:pPr>
        <w:spacing w:line="360" w:lineRule="auto"/>
        <w:ind w:firstLine="560" w:firstLineChars="200"/>
        <w:rPr>
          <w:rFonts w:ascii="宋体" w:hAnsi="宋体" w:cs="宋体"/>
          <w:sz w:val="28"/>
          <w:szCs w:val="28"/>
        </w:rPr>
      </w:pPr>
      <w:r>
        <w:rPr>
          <w:rFonts w:hint="eastAsia" w:ascii="宋体" w:hAnsi="宋体" w:cs="宋体"/>
          <w:sz w:val="28"/>
          <w:szCs w:val="28"/>
        </w:rPr>
        <w:t>5、本项目专业工种安排表（如有）（见附件五）</w:t>
      </w:r>
    </w:p>
    <w:p w14:paraId="7A131AF2">
      <w:pPr>
        <w:spacing w:line="360" w:lineRule="auto"/>
        <w:ind w:firstLine="560" w:firstLineChars="200"/>
        <w:rPr>
          <w:rFonts w:hint="eastAsia" w:ascii="宋体" w:hAnsi="宋体" w:cs="宋体"/>
          <w:sz w:val="28"/>
          <w:szCs w:val="28"/>
        </w:rPr>
      </w:pPr>
      <w:r>
        <w:rPr>
          <w:rFonts w:hint="eastAsia" w:ascii="宋体" w:hAnsi="宋体" w:cs="宋体"/>
          <w:sz w:val="28"/>
          <w:szCs w:val="28"/>
        </w:rPr>
        <w:t>6、为本项目拟配备的主要设备清单（如有）（见附件六）</w:t>
      </w:r>
    </w:p>
    <w:p w14:paraId="658294E8">
      <w:pPr>
        <w:spacing w:line="360" w:lineRule="auto"/>
        <w:ind w:firstLine="560" w:firstLineChars="200"/>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w:t>
      </w:r>
      <w:r>
        <w:rPr>
          <w:rFonts w:ascii="宋体" w:hAnsi="宋体" w:cs="宋体"/>
          <w:sz w:val="28"/>
          <w:szCs w:val="28"/>
        </w:rPr>
        <w:t>有效</w:t>
      </w:r>
      <w:r>
        <w:rPr>
          <w:rFonts w:hint="eastAsia" w:ascii="宋体" w:hAnsi="宋体" w:cs="宋体"/>
          <w:sz w:val="28"/>
          <w:szCs w:val="28"/>
        </w:rPr>
        <w:t>营业执照复印件</w:t>
      </w:r>
      <w:r>
        <w:rPr>
          <w:rFonts w:hint="eastAsia" w:ascii="宋体" w:hAnsi="宋体" w:cs="Calibri"/>
          <w:color w:val="FF0000"/>
          <w:sz w:val="24"/>
        </w:rPr>
        <w:t>或者</w:t>
      </w:r>
      <w:r>
        <w:rPr>
          <w:rFonts w:hint="eastAsia" w:ascii="宋体" w:hAnsi="宋体" w:cs="Calibri"/>
          <w:sz w:val="28"/>
          <w:szCs w:val="28"/>
        </w:rPr>
        <w:t>资格信用承诺函（见附件七）</w:t>
      </w:r>
      <w:r>
        <w:rPr>
          <w:rFonts w:hint="eastAsia" w:ascii="宋体" w:hAnsi="宋体" w:cs="宋体"/>
          <w:sz w:val="28"/>
          <w:szCs w:val="28"/>
        </w:rPr>
        <w:t>；</w:t>
      </w:r>
    </w:p>
    <w:p w14:paraId="0E4B0589">
      <w:pPr>
        <w:spacing w:line="360" w:lineRule="auto"/>
        <w:ind w:firstLine="560" w:firstLineChars="200"/>
        <w:rPr>
          <w:rFonts w:hint="eastAsia" w:ascii="宋体" w:hAnsi="宋体" w:cs="宋体"/>
          <w:sz w:val="28"/>
          <w:szCs w:val="28"/>
        </w:rPr>
      </w:pPr>
      <w:r>
        <w:rPr>
          <w:rFonts w:hint="eastAsia" w:ascii="宋体" w:hAnsi="宋体" w:cs="宋体"/>
          <w:sz w:val="28"/>
          <w:szCs w:val="28"/>
        </w:rPr>
        <w:t>8、投标单位认为需要提供的其他材料（包括服务承诺和经营业绩以及相关证明材料等）；</w:t>
      </w:r>
    </w:p>
    <w:p w14:paraId="17FCBE89">
      <w:pPr>
        <w:spacing w:line="360" w:lineRule="auto"/>
        <w:jc w:val="left"/>
        <w:rPr>
          <w:rFonts w:hint="eastAsia" w:ascii="宋体" w:hAnsi="宋体" w:cs="宋体"/>
          <w:b/>
          <w:bCs/>
          <w:sz w:val="28"/>
          <w:szCs w:val="28"/>
        </w:rPr>
      </w:pPr>
      <w:r>
        <w:rPr>
          <w:rFonts w:hint="eastAsia" w:ascii="宋体" w:hAnsi="宋体" w:cs="宋体"/>
          <w:b/>
          <w:bCs/>
          <w:sz w:val="28"/>
          <w:szCs w:val="28"/>
        </w:rPr>
        <w:t>五、注意事项</w:t>
      </w:r>
    </w:p>
    <w:p w14:paraId="57F48DBE">
      <w:pPr>
        <w:spacing w:line="360" w:lineRule="auto"/>
        <w:jc w:val="left"/>
        <w:rPr>
          <w:rFonts w:ascii="宋体" w:hAnsi="宋体" w:cs="宋体"/>
          <w:sz w:val="28"/>
          <w:szCs w:val="28"/>
        </w:rPr>
      </w:pPr>
      <w:r>
        <w:rPr>
          <w:rFonts w:ascii="宋体" w:hAnsi="宋体" w:cs="宋体"/>
          <w:sz w:val="28"/>
          <w:szCs w:val="28"/>
        </w:rPr>
        <w:t>1</w:t>
      </w:r>
      <w:r>
        <w:rPr>
          <w:rFonts w:hint="eastAsia" w:ascii="宋体" w:hAnsi="宋体" w:cs="宋体"/>
          <w:sz w:val="28"/>
          <w:szCs w:val="28"/>
        </w:rPr>
        <w:t>、投标文件</w:t>
      </w:r>
      <w:r>
        <w:rPr>
          <w:rFonts w:hint="eastAsia" w:ascii="宋体" w:hAnsi="宋体" w:cs="宋体"/>
          <w:b/>
          <w:bCs/>
          <w:sz w:val="28"/>
          <w:szCs w:val="28"/>
        </w:rPr>
        <w:t>一本</w:t>
      </w:r>
      <w:r>
        <w:rPr>
          <w:rFonts w:hint="eastAsia" w:ascii="宋体" w:hAnsi="宋体" w:cs="Calibri"/>
          <w:sz w:val="28"/>
          <w:szCs w:val="28"/>
        </w:rPr>
        <w:t>装订成册，密封于档案袋中并加盖公章。（档案袋上加盖公章，标注报名单位的联系人及联系方式）</w:t>
      </w:r>
      <w:r>
        <w:rPr>
          <w:rFonts w:hint="eastAsia" w:ascii="宋体" w:hAnsi="宋体" w:cs="宋体"/>
          <w:sz w:val="28"/>
          <w:szCs w:val="28"/>
        </w:rPr>
        <w:t>。</w:t>
      </w:r>
    </w:p>
    <w:p w14:paraId="47BC9E8B">
      <w:pPr>
        <w:spacing w:line="360" w:lineRule="auto"/>
        <w:jc w:val="center"/>
        <w:rPr>
          <w:rFonts w:hint="eastAsia" w:ascii="宋体" w:hAnsi="宋体" w:cs="宋体"/>
          <w:b/>
          <w:color w:val="FF0000"/>
          <w:sz w:val="24"/>
        </w:rPr>
      </w:pPr>
      <w:r>
        <w:rPr>
          <w:rFonts w:hint="eastAsia" w:ascii="宋体" w:hAnsi="宋体" w:cs="宋体"/>
          <w:b/>
          <w:color w:val="FF0000"/>
          <w:sz w:val="24"/>
        </w:rPr>
        <w:t>（若投标单位随意装订、不按照招标文件要求填写的，视作废标。）</w:t>
      </w:r>
    </w:p>
    <w:p w14:paraId="4F857370">
      <w:pPr>
        <w:spacing w:line="360" w:lineRule="auto"/>
        <w:jc w:val="left"/>
        <w:rPr>
          <w:rFonts w:hint="eastAsia" w:ascii="宋体" w:hAnsi="宋体" w:cs="宋体"/>
          <w:b/>
          <w:sz w:val="28"/>
          <w:szCs w:val="28"/>
        </w:rPr>
      </w:pPr>
      <w:r>
        <w:rPr>
          <w:rFonts w:ascii="宋体" w:hAnsi="宋体" w:cs="宋体"/>
          <w:b/>
          <w:sz w:val="28"/>
          <w:szCs w:val="28"/>
        </w:rPr>
        <w:t>六、评标办法</w:t>
      </w:r>
    </w:p>
    <w:p w14:paraId="543B9970">
      <w:pPr>
        <w:spacing w:line="580" w:lineRule="exact"/>
        <w:jc w:val="center"/>
        <w:rPr>
          <w:rFonts w:hint="eastAsia" w:ascii="宋体" w:hAnsi="宋体" w:cs="宋体"/>
          <w:color w:val="000000"/>
          <w:sz w:val="30"/>
          <w:szCs w:val="30"/>
        </w:rPr>
      </w:pPr>
      <w:r>
        <w:rPr>
          <w:rFonts w:hint="eastAsia" w:ascii="宋体" w:hAnsi="宋体" w:cs="宋体"/>
          <w:b/>
          <w:color w:val="000000"/>
          <w:sz w:val="36"/>
          <w:szCs w:val="36"/>
        </w:rPr>
        <w:t>最低评标价法</w:t>
      </w:r>
    </w:p>
    <w:p w14:paraId="4CEF3540">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 xml:space="preserve">1、评审原则 </w:t>
      </w:r>
    </w:p>
    <w:p w14:paraId="44610AA5">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1.1合法、合规原则。</w:t>
      </w:r>
    </w:p>
    <w:p w14:paraId="569ABEDA">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1.2符合安徽芜湖技师学院招标采购原则。</w:t>
      </w:r>
    </w:p>
    <w:p w14:paraId="23CA2189">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1.3公平、公正、科学、审慎、择优原则。</w:t>
      </w:r>
    </w:p>
    <w:p w14:paraId="009CF062">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1.4价格优先原则。在最大限度地满足招标文件中的各项实质性要求基础上，依据每个投标人的投标报价由低到高，依次确定排名顺序。</w:t>
      </w:r>
    </w:p>
    <w:p w14:paraId="3ADF2537">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2、评审内容</w:t>
      </w:r>
    </w:p>
    <w:p w14:paraId="745337E9">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2.1资格性和符合性评审内容及标准</w:t>
      </w:r>
    </w:p>
    <w:p w14:paraId="7B93586F">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评标委员会对投标文件的资格性审查和符合性审查作合格性评审, 评审结论分为“合格”与“不合格”。评审不合格的投标文件不再进行后续评审。</w:t>
      </w:r>
    </w:p>
    <w:p w14:paraId="6C650813">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有下列情形之一的，评标委员会应做无效投标处理：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977"/>
        <w:gridCol w:w="4092"/>
      </w:tblGrid>
      <w:tr w14:paraId="4E6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6" w:type="dxa"/>
            <w:gridSpan w:val="2"/>
            <w:noWrap w:val="0"/>
            <w:vAlign w:val="top"/>
          </w:tcPr>
          <w:p w14:paraId="5B444E50">
            <w:pPr>
              <w:spacing w:line="400" w:lineRule="exact"/>
              <w:jc w:val="center"/>
              <w:rPr>
                <w:rFonts w:hint="eastAsia" w:ascii="宋体" w:hAnsi="宋体" w:cs="宋体"/>
                <w:color w:val="000000"/>
                <w:szCs w:val="21"/>
              </w:rPr>
            </w:pPr>
            <w:r>
              <w:rPr>
                <w:rFonts w:hint="eastAsia" w:ascii="宋体" w:hAnsi="宋体" w:cs="宋体"/>
                <w:color w:val="000000"/>
                <w:szCs w:val="21"/>
              </w:rPr>
              <w:t>评审内容</w:t>
            </w:r>
          </w:p>
        </w:tc>
        <w:tc>
          <w:tcPr>
            <w:tcW w:w="4092" w:type="dxa"/>
            <w:noWrap w:val="0"/>
            <w:vAlign w:val="top"/>
          </w:tcPr>
          <w:p w14:paraId="5F493AB2">
            <w:pPr>
              <w:spacing w:line="400" w:lineRule="exact"/>
              <w:jc w:val="center"/>
              <w:rPr>
                <w:rFonts w:hint="eastAsia" w:ascii="宋体" w:hAnsi="宋体" w:cs="宋体"/>
                <w:color w:val="000000"/>
                <w:szCs w:val="21"/>
              </w:rPr>
            </w:pPr>
            <w:r>
              <w:rPr>
                <w:rFonts w:hint="eastAsia" w:ascii="宋体" w:hAnsi="宋体" w:cs="宋体"/>
                <w:color w:val="000000"/>
                <w:szCs w:val="21"/>
              </w:rPr>
              <w:t>评审标准</w:t>
            </w:r>
          </w:p>
        </w:tc>
      </w:tr>
      <w:tr w14:paraId="64E2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9" w:type="dxa"/>
            <w:vMerge w:val="restart"/>
            <w:noWrap w:val="0"/>
            <w:vAlign w:val="center"/>
          </w:tcPr>
          <w:p w14:paraId="6E6FF9CC">
            <w:pPr>
              <w:spacing w:line="400" w:lineRule="exact"/>
              <w:rPr>
                <w:rFonts w:hint="eastAsia" w:ascii="宋体" w:hAnsi="宋体" w:cs="宋体"/>
                <w:color w:val="000000"/>
                <w:szCs w:val="21"/>
              </w:rPr>
            </w:pPr>
            <w:r>
              <w:rPr>
                <w:rFonts w:hint="eastAsia" w:ascii="宋体" w:hAnsi="宋体" w:cs="宋体"/>
                <w:color w:val="000000"/>
                <w:szCs w:val="21"/>
              </w:rPr>
              <w:t>资格性审查</w:t>
            </w:r>
          </w:p>
        </w:tc>
        <w:tc>
          <w:tcPr>
            <w:tcW w:w="2977" w:type="dxa"/>
            <w:noWrap w:val="0"/>
            <w:vAlign w:val="center"/>
          </w:tcPr>
          <w:p w14:paraId="1CBD38C6">
            <w:pPr>
              <w:spacing w:line="400" w:lineRule="exact"/>
              <w:jc w:val="center"/>
              <w:rPr>
                <w:rFonts w:hint="eastAsia" w:ascii="宋体" w:hAnsi="宋体" w:cs="宋体"/>
                <w:color w:val="000000"/>
                <w:szCs w:val="21"/>
              </w:rPr>
            </w:pPr>
            <w:r>
              <w:rPr>
                <w:rFonts w:hint="eastAsia" w:ascii="宋体" w:hAnsi="宋体" w:cs="宋体"/>
                <w:color w:val="000000"/>
                <w:szCs w:val="21"/>
              </w:rPr>
              <w:t>营业执照或资格信用承诺函</w:t>
            </w:r>
          </w:p>
        </w:tc>
        <w:tc>
          <w:tcPr>
            <w:tcW w:w="4092" w:type="dxa"/>
            <w:noWrap w:val="0"/>
            <w:vAlign w:val="center"/>
          </w:tcPr>
          <w:p w14:paraId="5BE1085A">
            <w:pPr>
              <w:spacing w:line="400" w:lineRule="exact"/>
              <w:rPr>
                <w:rFonts w:hint="eastAsia" w:ascii="宋体" w:hAnsi="宋体" w:cs="宋体"/>
                <w:color w:val="000000"/>
                <w:szCs w:val="21"/>
              </w:rPr>
            </w:pPr>
            <w:r>
              <w:rPr>
                <w:rFonts w:hint="eastAsia" w:ascii="宋体" w:hAnsi="宋体" w:cs="宋体"/>
                <w:color w:val="000000"/>
                <w:szCs w:val="21"/>
              </w:rPr>
              <w:t>未提供合法有效工商营业执照或资格信用承诺函</w:t>
            </w:r>
          </w:p>
        </w:tc>
      </w:tr>
      <w:tr w14:paraId="6498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9" w:type="dxa"/>
            <w:vMerge w:val="continue"/>
            <w:noWrap w:val="0"/>
            <w:vAlign w:val="center"/>
          </w:tcPr>
          <w:p w14:paraId="16D4F88E">
            <w:pPr>
              <w:spacing w:line="400" w:lineRule="exact"/>
              <w:rPr>
                <w:rFonts w:hint="eastAsia" w:ascii="宋体" w:hAnsi="宋体" w:cs="宋体"/>
                <w:color w:val="000000"/>
                <w:szCs w:val="21"/>
              </w:rPr>
            </w:pPr>
          </w:p>
        </w:tc>
        <w:tc>
          <w:tcPr>
            <w:tcW w:w="2977" w:type="dxa"/>
            <w:noWrap w:val="0"/>
            <w:vAlign w:val="center"/>
          </w:tcPr>
          <w:p w14:paraId="263A7EF7">
            <w:pPr>
              <w:spacing w:line="400" w:lineRule="exact"/>
              <w:jc w:val="center"/>
              <w:rPr>
                <w:rFonts w:hint="eastAsia" w:ascii="宋体" w:hAnsi="宋体" w:cs="宋体"/>
                <w:color w:val="000000"/>
                <w:szCs w:val="21"/>
              </w:rPr>
            </w:pPr>
            <w:r>
              <w:rPr>
                <w:rFonts w:hint="eastAsia" w:ascii="宋体" w:hAnsi="宋体" w:cs="宋体"/>
                <w:color w:val="000000"/>
                <w:szCs w:val="21"/>
              </w:rPr>
              <w:t>资格条件</w:t>
            </w:r>
          </w:p>
        </w:tc>
        <w:tc>
          <w:tcPr>
            <w:tcW w:w="4092" w:type="dxa"/>
            <w:noWrap w:val="0"/>
            <w:vAlign w:val="center"/>
          </w:tcPr>
          <w:p w14:paraId="21313792">
            <w:pPr>
              <w:spacing w:line="400" w:lineRule="exact"/>
              <w:rPr>
                <w:rFonts w:hint="eastAsia" w:ascii="宋体" w:hAnsi="宋体" w:cs="宋体"/>
                <w:color w:val="000000"/>
                <w:szCs w:val="21"/>
              </w:rPr>
            </w:pPr>
            <w:r>
              <w:rPr>
                <w:rFonts w:hint="eastAsia" w:ascii="宋体" w:hAnsi="宋体" w:cs="宋体"/>
                <w:color w:val="000000"/>
                <w:szCs w:val="21"/>
              </w:rPr>
              <w:t>不符合招标文件要求</w:t>
            </w:r>
          </w:p>
        </w:tc>
      </w:tr>
      <w:tr w14:paraId="594A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9" w:type="dxa"/>
            <w:vMerge w:val="continue"/>
            <w:noWrap w:val="0"/>
            <w:vAlign w:val="center"/>
          </w:tcPr>
          <w:p w14:paraId="329237E3">
            <w:pPr>
              <w:spacing w:line="400" w:lineRule="exact"/>
              <w:rPr>
                <w:rFonts w:hint="eastAsia" w:ascii="宋体" w:hAnsi="宋体" w:cs="宋体"/>
                <w:color w:val="000000"/>
                <w:szCs w:val="21"/>
              </w:rPr>
            </w:pPr>
          </w:p>
        </w:tc>
        <w:tc>
          <w:tcPr>
            <w:tcW w:w="2977" w:type="dxa"/>
            <w:noWrap w:val="0"/>
            <w:vAlign w:val="center"/>
          </w:tcPr>
          <w:p w14:paraId="01CCE25A">
            <w:pPr>
              <w:spacing w:line="400" w:lineRule="exact"/>
              <w:jc w:val="center"/>
              <w:rPr>
                <w:rFonts w:hint="eastAsia" w:ascii="宋体" w:hAnsi="宋体" w:cs="宋体"/>
                <w:color w:val="000000"/>
                <w:szCs w:val="21"/>
              </w:rPr>
            </w:pPr>
            <w:r>
              <w:rPr>
                <w:color w:val="000000"/>
                <w:szCs w:val="21"/>
              </w:rPr>
              <w:t>法定代表人或授权委托人资格</w:t>
            </w:r>
          </w:p>
        </w:tc>
        <w:tc>
          <w:tcPr>
            <w:tcW w:w="4092" w:type="dxa"/>
            <w:noWrap w:val="0"/>
            <w:vAlign w:val="center"/>
          </w:tcPr>
          <w:p w14:paraId="6F7A5A99">
            <w:pPr>
              <w:spacing w:line="400" w:lineRule="exact"/>
              <w:rPr>
                <w:rFonts w:hint="eastAsia" w:ascii="宋体" w:hAnsi="宋体" w:cs="宋体"/>
                <w:color w:val="000000"/>
                <w:szCs w:val="21"/>
              </w:rPr>
            </w:pPr>
            <w:r>
              <w:rPr>
                <w:rFonts w:hint="eastAsia" w:ascii="宋体" w:hAnsi="宋体" w:cs="宋体"/>
                <w:color w:val="000000"/>
                <w:szCs w:val="21"/>
              </w:rPr>
              <w:t>不符合招标文件要求</w:t>
            </w:r>
          </w:p>
        </w:tc>
      </w:tr>
      <w:tr w14:paraId="0B9F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9" w:type="dxa"/>
            <w:vMerge w:val="restart"/>
            <w:noWrap w:val="0"/>
            <w:vAlign w:val="center"/>
          </w:tcPr>
          <w:p w14:paraId="19CAEA2D">
            <w:pPr>
              <w:spacing w:line="400" w:lineRule="exact"/>
              <w:rPr>
                <w:rFonts w:hint="eastAsia" w:ascii="宋体" w:hAnsi="宋体" w:cs="宋体"/>
                <w:color w:val="000000"/>
                <w:szCs w:val="21"/>
              </w:rPr>
            </w:pPr>
            <w:r>
              <w:rPr>
                <w:rFonts w:hint="eastAsia" w:ascii="宋体" w:hAnsi="宋体" w:cs="宋体"/>
                <w:color w:val="000000"/>
                <w:szCs w:val="21"/>
              </w:rPr>
              <w:t>符合性审查</w:t>
            </w:r>
          </w:p>
        </w:tc>
        <w:tc>
          <w:tcPr>
            <w:tcW w:w="2977" w:type="dxa"/>
            <w:tcBorders>
              <w:bottom w:val="single" w:color="auto" w:sz="4" w:space="0"/>
            </w:tcBorders>
            <w:noWrap w:val="0"/>
            <w:vAlign w:val="center"/>
          </w:tcPr>
          <w:p w14:paraId="30A97288">
            <w:pPr>
              <w:spacing w:line="400" w:lineRule="exact"/>
              <w:jc w:val="center"/>
              <w:rPr>
                <w:rFonts w:hint="eastAsia" w:ascii="宋体" w:hAnsi="宋体" w:cs="宋体"/>
                <w:color w:val="000000"/>
                <w:szCs w:val="21"/>
              </w:rPr>
            </w:pPr>
            <w:r>
              <w:rPr>
                <w:rFonts w:hint="eastAsia" w:ascii="宋体" w:hAnsi="宋体" w:cs="宋体"/>
                <w:color w:val="000000"/>
                <w:szCs w:val="21"/>
              </w:rPr>
              <w:t>投标人名称</w:t>
            </w:r>
          </w:p>
        </w:tc>
        <w:tc>
          <w:tcPr>
            <w:tcW w:w="4092" w:type="dxa"/>
            <w:tcBorders>
              <w:bottom w:val="single" w:color="auto" w:sz="4" w:space="0"/>
            </w:tcBorders>
            <w:noWrap w:val="0"/>
            <w:vAlign w:val="center"/>
          </w:tcPr>
          <w:p w14:paraId="668265E2">
            <w:pPr>
              <w:spacing w:line="400" w:lineRule="exact"/>
              <w:rPr>
                <w:rFonts w:hint="eastAsia" w:ascii="宋体" w:hAnsi="宋体" w:cs="宋体"/>
                <w:color w:val="000000"/>
                <w:szCs w:val="21"/>
              </w:rPr>
            </w:pPr>
            <w:r>
              <w:rPr>
                <w:rFonts w:hint="eastAsia" w:ascii="宋体" w:hAnsi="宋体" w:cs="宋体"/>
                <w:color w:val="000000"/>
                <w:szCs w:val="21"/>
              </w:rPr>
              <w:t>与营业执照、资质证书等不一致</w:t>
            </w:r>
          </w:p>
        </w:tc>
      </w:tr>
      <w:tr w14:paraId="6A53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09" w:type="dxa"/>
            <w:vMerge w:val="continue"/>
            <w:noWrap w:val="0"/>
            <w:vAlign w:val="top"/>
          </w:tcPr>
          <w:p w14:paraId="3077F694">
            <w:pPr>
              <w:spacing w:line="400" w:lineRule="exact"/>
              <w:ind w:firstLine="420" w:firstLineChars="200"/>
              <w:rPr>
                <w:rFonts w:hint="eastAsia" w:ascii="宋体" w:hAnsi="宋体" w:cs="宋体"/>
                <w:color w:val="000000"/>
                <w:szCs w:val="21"/>
              </w:rPr>
            </w:pPr>
          </w:p>
        </w:tc>
        <w:tc>
          <w:tcPr>
            <w:tcW w:w="2977" w:type="dxa"/>
            <w:noWrap w:val="0"/>
            <w:vAlign w:val="center"/>
          </w:tcPr>
          <w:p w14:paraId="054F4EB9">
            <w:pPr>
              <w:spacing w:line="400" w:lineRule="exact"/>
              <w:jc w:val="center"/>
              <w:rPr>
                <w:rFonts w:hint="eastAsia" w:ascii="宋体" w:hAnsi="宋体" w:cs="宋体"/>
                <w:color w:val="000000"/>
                <w:szCs w:val="21"/>
              </w:rPr>
            </w:pPr>
            <w:r>
              <w:rPr>
                <w:rFonts w:ascii="宋体" w:hAnsi="宋体" w:cs="宋体"/>
                <w:color w:val="000000"/>
                <w:szCs w:val="21"/>
              </w:rPr>
              <w:t>投标文件盖章</w:t>
            </w:r>
          </w:p>
        </w:tc>
        <w:tc>
          <w:tcPr>
            <w:tcW w:w="4092" w:type="dxa"/>
            <w:noWrap w:val="0"/>
            <w:vAlign w:val="center"/>
          </w:tcPr>
          <w:p w14:paraId="3282150E">
            <w:pPr>
              <w:spacing w:line="400" w:lineRule="exact"/>
              <w:jc w:val="left"/>
              <w:rPr>
                <w:rFonts w:hint="eastAsia" w:ascii="宋体" w:hAnsi="宋体" w:cs="宋体"/>
                <w:color w:val="000000"/>
                <w:szCs w:val="21"/>
              </w:rPr>
            </w:pPr>
            <w:r>
              <w:rPr>
                <w:rFonts w:hint="eastAsia" w:ascii="宋体" w:hAnsi="宋体" w:cs="宋体"/>
                <w:color w:val="000000"/>
                <w:szCs w:val="21"/>
              </w:rPr>
              <w:t>未按招标文件要求加盖公章</w:t>
            </w:r>
          </w:p>
        </w:tc>
      </w:tr>
      <w:tr w14:paraId="5ED2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09" w:type="dxa"/>
            <w:vMerge w:val="continue"/>
            <w:noWrap w:val="0"/>
            <w:vAlign w:val="top"/>
          </w:tcPr>
          <w:p w14:paraId="17C37F9A">
            <w:pPr>
              <w:spacing w:line="400" w:lineRule="exact"/>
              <w:ind w:firstLine="420" w:firstLineChars="200"/>
              <w:rPr>
                <w:rFonts w:hint="eastAsia" w:ascii="宋体" w:hAnsi="宋体" w:cs="宋体"/>
                <w:color w:val="000000"/>
                <w:szCs w:val="21"/>
              </w:rPr>
            </w:pPr>
          </w:p>
        </w:tc>
        <w:tc>
          <w:tcPr>
            <w:tcW w:w="2977" w:type="dxa"/>
            <w:noWrap w:val="0"/>
            <w:vAlign w:val="center"/>
          </w:tcPr>
          <w:p w14:paraId="56A76432">
            <w:pPr>
              <w:spacing w:line="400" w:lineRule="exact"/>
              <w:jc w:val="center"/>
              <w:rPr>
                <w:rFonts w:hint="eastAsia" w:ascii="宋体" w:hAnsi="宋体" w:cs="宋体"/>
                <w:color w:val="000000"/>
                <w:szCs w:val="21"/>
              </w:rPr>
            </w:pPr>
            <w:r>
              <w:rPr>
                <w:rFonts w:hint="eastAsia" w:ascii="宋体" w:hAnsi="宋体" w:cs="宋体"/>
                <w:color w:val="000000"/>
                <w:szCs w:val="21"/>
              </w:rPr>
              <w:t>投标文件签署</w:t>
            </w:r>
          </w:p>
        </w:tc>
        <w:tc>
          <w:tcPr>
            <w:tcW w:w="4092" w:type="dxa"/>
            <w:noWrap w:val="0"/>
            <w:vAlign w:val="top"/>
          </w:tcPr>
          <w:p w14:paraId="714EB985">
            <w:pPr>
              <w:spacing w:line="400" w:lineRule="exact"/>
              <w:rPr>
                <w:rFonts w:hint="eastAsia" w:ascii="宋体" w:hAnsi="宋体" w:cs="宋体"/>
                <w:color w:val="000000"/>
                <w:szCs w:val="21"/>
              </w:rPr>
            </w:pPr>
            <w:r>
              <w:rPr>
                <w:rFonts w:hint="eastAsia" w:ascii="宋体" w:hAnsi="宋体" w:cs="宋体"/>
                <w:color w:val="000000"/>
                <w:szCs w:val="21"/>
              </w:rPr>
              <w:t>未按招标文件要求进行签字（签章）</w:t>
            </w:r>
          </w:p>
        </w:tc>
      </w:tr>
      <w:tr w14:paraId="7CA8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09" w:type="dxa"/>
            <w:vMerge w:val="continue"/>
            <w:noWrap w:val="0"/>
            <w:vAlign w:val="top"/>
          </w:tcPr>
          <w:p w14:paraId="292A6049">
            <w:pPr>
              <w:spacing w:line="400" w:lineRule="exact"/>
              <w:ind w:firstLine="420" w:firstLineChars="200"/>
              <w:rPr>
                <w:rFonts w:hint="eastAsia" w:ascii="宋体" w:hAnsi="宋体" w:cs="宋体"/>
                <w:color w:val="000000"/>
                <w:szCs w:val="21"/>
              </w:rPr>
            </w:pPr>
          </w:p>
        </w:tc>
        <w:tc>
          <w:tcPr>
            <w:tcW w:w="2977" w:type="dxa"/>
            <w:noWrap w:val="0"/>
            <w:vAlign w:val="center"/>
          </w:tcPr>
          <w:p w14:paraId="2A510B20">
            <w:pPr>
              <w:spacing w:line="400" w:lineRule="exact"/>
              <w:jc w:val="center"/>
              <w:rPr>
                <w:rFonts w:hint="eastAsia" w:ascii="宋体" w:hAnsi="宋体" w:cs="宋体"/>
                <w:color w:val="000000"/>
                <w:szCs w:val="21"/>
              </w:rPr>
            </w:pPr>
            <w:r>
              <w:rPr>
                <w:rFonts w:hint="eastAsia" w:ascii="宋体" w:hAnsi="宋体" w:cs="宋体"/>
                <w:color w:val="000000"/>
                <w:szCs w:val="21"/>
              </w:rPr>
              <w:t>投标文件格式</w:t>
            </w:r>
          </w:p>
        </w:tc>
        <w:tc>
          <w:tcPr>
            <w:tcW w:w="4092" w:type="dxa"/>
            <w:noWrap w:val="0"/>
            <w:vAlign w:val="top"/>
          </w:tcPr>
          <w:p w14:paraId="4B7ADB11">
            <w:pPr>
              <w:spacing w:line="400" w:lineRule="exact"/>
              <w:rPr>
                <w:rFonts w:hint="eastAsia" w:ascii="宋体" w:hAnsi="宋体" w:cs="宋体"/>
                <w:color w:val="000000"/>
                <w:szCs w:val="21"/>
              </w:rPr>
            </w:pPr>
            <w:r>
              <w:rPr>
                <w:rFonts w:hint="eastAsia" w:ascii="宋体" w:hAnsi="宋体" w:cs="宋体"/>
                <w:color w:val="000000"/>
                <w:szCs w:val="21"/>
              </w:rPr>
              <w:t>未按规定格式填写，实质性内容不全或关键字迹模糊、无法辨认</w:t>
            </w:r>
          </w:p>
        </w:tc>
      </w:tr>
      <w:tr w14:paraId="2C8B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309" w:type="dxa"/>
            <w:vMerge w:val="continue"/>
            <w:noWrap w:val="0"/>
            <w:vAlign w:val="top"/>
          </w:tcPr>
          <w:p w14:paraId="4D50F6A4">
            <w:pPr>
              <w:spacing w:line="400" w:lineRule="exact"/>
              <w:ind w:firstLine="420" w:firstLineChars="200"/>
              <w:rPr>
                <w:rFonts w:hint="eastAsia" w:ascii="宋体" w:hAnsi="宋体" w:cs="宋体"/>
                <w:color w:val="000000"/>
                <w:szCs w:val="21"/>
              </w:rPr>
            </w:pPr>
          </w:p>
        </w:tc>
        <w:tc>
          <w:tcPr>
            <w:tcW w:w="2977" w:type="dxa"/>
            <w:noWrap w:val="0"/>
            <w:vAlign w:val="center"/>
          </w:tcPr>
          <w:p w14:paraId="55917432">
            <w:pPr>
              <w:spacing w:line="400" w:lineRule="exact"/>
              <w:jc w:val="center"/>
              <w:rPr>
                <w:rFonts w:hint="eastAsia" w:ascii="宋体" w:hAnsi="宋体" w:cs="宋体"/>
                <w:color w:val="000000"/>
                <w:szCs w:val="21"/>
              </w:rPr>
            </w:pPr>
            <w:r>
              <w:rPr>
                <w:rFonts w:hint="eastAsia" w:ascii="宋体" w:hAnsi="宋体" w:cs="宋体"/>
                <w:color w:val="000000"/>
                <w:szCs w:val="21"/>
              </w:rPr>
              <w:t>投标方案及报价</w:t>
            </w:r>
          </w:p>
        </w:tc>
        <w:tc>
          <w:tcPr>
            <w:tcW w:w="4092" w:type="dxa"/>
            <w:noWrap w:val="0"/>
            <w:vAlign w:val="top"/>
          </w:tcPr>
          <w:p w14:paraId="6A75DDDB">
            <w:pPr>
              <w:spacing w:line="400" w:lineRule="exact"/>
              <w:rPr>
                <w:rFonts w:hint="eastAsia" w:ascii="宋体" w:hAnsi="宋体" w:cs="宋体"/>
                <w:color w:val="000000"/>
                <w:szCs w:val="21"/>
              </w:rPr>
            </w:pPr>
            <w:r>
              <w:rPr>
                <w:rFonts w:hint="eastAsia" w:ascii="宋体" w:hAnsi="宋体" w:cs="宋体"/>
                <w:color w:val="000000"/>
                <w:szCs w:val="21"/>
              </w:rPr>
              <w:t>递交多份内容不同的投标文件，或在一份投标文件中对同一招标项目有两个或多个报价，且未声明哪一个有效的（按招标文件要求提交备选方案的除外）</w:t>
            </w:r>
          </w:p>
        </w:tc>
      </w:tr>
      <w:tr w14:paraId="1383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09" w:type="dxa"/>
            <w:vMerge w:val="continue"/>
            <w:noWrap w:val="0"/>
            <w:vAlign w:val="top"/>
          </w:tcPr>
          <w:p w14:paraId="0E267471">
            <w:pPr>
              <w:spacing w:line="400" w:lineRule="exact"/>
              <w:ind w:firstLine="420" w:firstLineChars="200"/>
              <w:rPr>
                <w:rFonts w:hint="eastAsia" w:ascii="宋体" w:hAnsi="宋体" w:cs="宋体"/>
                <w:color w:val="000000"/>
                <w:szCs w:val="21"/>
              </w:rPr>
            </w:pPr>
          </w:p>
        </w:tc>
        <w:tc>
          <w:tcPr>
            <w:tcW w:w="2977" w:type="dxa"/>
            <w:noWrap w:val="0"/>
            <w:vAlign w:val="center"/>
          </w:tcPr>
          <w:p w14:paraId="12586BC9">
            <w:pPr>
              <w:spacing w:line="400" w:lineRule="exact"/>
              <w:jc w:val="center"/>
              <w:rPr>
                <w:rFonts w:hint="eastAsia" w:ascii="宋体" w:hAnsi="宋体" w:cs="宋体"/>
                <w:color w:val="000000"/>
                <w:szCs w:val="21"/>
              </w:rPr>
            </w:pPr>
            <w:r>
              <w:rPr>
                <w:rFonts w:hint="eastAsia" w:ascii="宋体" w:hAnsi="宋体" w:cs="宋体"/>
                <w:color w:val="000000"/>
                <w:szCs w:val="21"/>
              </w:rPr>
              <w:t>服务时间、地点、或付款方式</w:t>
            </w:r>
          </w:p>
        </w:tc>
        <w:tc>
          <w:tcPr>
            <w:tcW w:w="4092" w:type="dxa"/>
            <w:noWrap w:val="0"/>
            <w:vAlign w:val="center"/>
          </w:tcPr>
          <w:p w14:paraId="015124BA">
            <w:pPr>
              <w:spacing w:line="400" w:lineRule="exact"/>
              <w:rPr>
                <w:rFonts w:hint="eastAsia" w:ascii="宋体" w:hAnsi="宋体" w:cs="宋体"/>
                <w:color w:val="000000"/>
                <w:szCs w:val="21"/>
              </w:rPr>
            </w:pPr>
            <w:r>
              <w:rPr>
                <w:rFonts w:hint="eastAsia" w:ascii="宋体" w:hAnsi="宋体" w:cs="宋体"/>
                <w:color w:val="000000"/>
                <w:szCs w:val="21"/>
              </w:rPr>
              <w:t>不符合招标文件要求</w:t>
            </w:r>
          </w:p>
        </w:tc>
      </w:tr>
      <w:tr w14:paraId="6DCF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09" w:type="dxa"/>
            <w:vMerge w:val="continue"/>
            <w:noWrap w:val="0"/>
            <w:vAlign w:val="top"/>
          </w:tcPr>
          <w:p w14:paraId="0C247B01">
            <w:pPr>
              <w:spacing w:line="400" w:lineRule="exact"/>
              <w:ind w:firstLine="420" w:firstLineChars="200"/>
              <w:rPr>
                <w:rFonts w:hint="eastAsia" w:ascii="宋体" w:hAnsi="宋体" w:cs="宋体"/>
                <w:color w:val="000000"/>
                <w:szCs w:val="21"/>
              </w:rPr>
            </w:pPr>
          </w:p>
        </w:tc>
        <w:tc>
          <w:tcPr>
            <w:tcW w:w="2977" w:type="dxa"/>
            <w:noWrap w:val="0"/>
            <w:vAlign w:val="center"/>
          </w:tcPr>
          <w:p w14:paraId="5472EE1B">
            <w:pPr>
              <w:spacing w:line="400" w:lineRule="exact"/>
              <w:jc w:val="center"/>
              <w:rPr>
                <w:rFonts w:hint="eastAsia" w:ascii="宋体" w:hAnsi="宋体" w:cs="宋体"/>
                <w:color w:val="000000"/>
                <w:szCs w:val="21"/>
              </w:rPr>
            </w:pPr>
            <w:r>
              <w:rPr>
                <w:rFonts w:hint="eastAsia" w:ascii="宋体" w:hAnsi="宋体" w:cs="宋体"/>
                <w:color w:val="000000"/>
                <w:szCs w:val="21"/>
              </w:rPr>
              <w:t>其他实质性响应</w:t>
            </w:r>
          </w:p>
        </w:tc>
        <w:tc>
          <w:tcPr>
            <w:tcW w:w="4092" w:type="dxa"/>
            <w:noWrap w:val="0"/>
            <w:vAlign w:val="center"/>
          </w:tcPr>
          <w:p w14:paraId="528A7E2D">
            <w:pPr>
              <w:spacing w:line="400" w:lineRule="exact"/>
              <w:rPr>
                <w:rFonts w:hint="eastAsia" w:ascii="宋体" w:hAnsi="宋体" w:cs="宋体"/>
                <w:color w:val="000000"/>
                <w:szCs w:val="21"/>
              </w:rPr>
            </w:pPr>
            <w:r>
              <w:rPr>
                <w:rFonts w:hint="eastAsia" w:ascii="宋体" w:hAnsi="宋体" w:cs="宋体"/>
                <w:color w:val="000000"/>
                <w:szCs w:val="21"/>
              </w:rPr>
              <w:t>不符合招标文件要求</w:t>
            </w:r>
          </w:p>
        </w:tc>
      </w:tr>
    </w:tbl>
    <w:p w14:paraId="62FB2D91">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2.2技术、商务和报价评审内容及标准</w:t>
      </w:r>
    </w:p>
    <w:p w14:paraId="0CAB83BE">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2.2.1评标委员会应对所有投标文件中货物技术参数、报价清单和售后服务等内容是否满足招标文件要求进行评审。全部满足招标文件实质性要求的，为合格；不合格的投标文件，不再进行后续评审。</w:t>
      </w:r>
    </w:p>
    <w:p w14:paraId="215A148F">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 xml:space="preserve">3．评审结果 </w:t>
      </w:r>
    </w:p>
    <w:p w14:paraId="6B534EE9">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3.1经评审合格的投标文件，评标委员会按投标报价由低到高顺序依次推荐</w:t>
      </w:r>
      <w:r>
        <w:rPr>
          <w:rFonts w:ascii="宋体" w:hAnsi="宋体" w:cs="宋体"/>
          <w:color w:val="000000"/>
          <w:szCs w:val="21"/>
        </w:rPr>
        <w:t>2</w:t>
      </w:r>
      <w:r>
        <w:rPr>
          <w:rFonts w:hint="eastAsia" w:ascii="宋体" w:hAnsi="宋体" w:cs="宋体"/>
          <w:color w:val="000000"/>
          <w:szCs w:val="21"/>
        </w:rPr>
        <w:t>名中标候选人。排名第一的为首选中标候选人，排名第二的为第二中标候选人。</w:t>
      </w:r>
    </w:p>
    <w:p w14:paraId="3F723CA6">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3.2评标委员会完成评标后，应当向招标人提交书面评标报告。</w:t>
      </w:r>
    </w:p>
    <w:p w14:paraId="654CD19B">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4、例外情况</w:t>
      </w:r>
    </w:p>
    <w:p w14:paraId="7496D363">
      <w:pPr>
        <w:spacing w:line="400" w:lineRule="exact"/>
        <w:ind w:firstLine="420" w:firstLineChars="200"/>
        <w:rPr>
          <w:rFonts w:ascii="宋体" w:hAnsi="宋体" w:cs="宋体"/>
          <w:color w:val="000000"/>
          <w:szCs w:val="21"/>
        </w:rPr>
      </w:pPr>
      <w:r>
        <w:rPr>
          <w:rFonts w:hint="eastAsia" w:ascii="宋体" w:hAnsi="宋体" w:cs="宋体"/>
          <w:color w:val="000000"/>
          <w:szCs w:val="21"/>
        </w:rPr>
        <w:t>4.1当出现投标人投标报价相同时，评标委员会采用随机抽取方法确定排名顺序。</w:t>
      </w:r>
    </w:p>
    <w:p w14:paraId="10E938ED">
      <w:pPr>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r>
        <w:t>评标委员会认为投标人的报价明显低于其他通过符合性审查投标人的报价，有可能影响产品质量或者不能诚信履约的，应当要求其在评标现场合理的 时间内提供书面说明，必要时提交相关证明材料；投标人不能证明其报价合理 性的，评标委员会应当将其作为无效投标处理。</w:t>
      </w:r>
    </w:p>
    <w:p w14:paraId="3613ADF4">
      <w:pPr>
        <w:spacing w:line="400" w:lineRule="exact"/>
        <w:ind w:firstLine="420" w:firstLineChars="200"/>
      </w:pPr>
      <w:r>
        <w:t>4.3招标文件条款存在含义不清或者相互矛盾的，评标委员会应当针对相应条款作出有利于相应供应商的结论。</w:t>
      </w:r>
    </w:p>
    <w:p w14:paraId="44A7343E">
      <w:pPr>
        <w:spacing w:line="400" w:lineRule="exact"/>
        <w:ind w:firstLine="420" w:firstLineChars="200"/>
        <w:rPr>
          <w:rFonts w:ascii="宋体" w:hAnsi="宋体" w:cs="宋体"/>
          <w:color w:val="000000"/>
          <w:szCs w:val="21"/>
        </w:rPr>
      </w:pPr>
      <w:r>
        <w:t>4.4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14:paraId="7D420C0C">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5、其他</w:t>
      </w:r>
    </w:p>
    <w:p w14:paraId="6E0F6AF7">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5.1整包发标的项目，在预算范围内不满足三家的，本项目废标。</w:t>
      </w:r>
    </w:p>
    <w:p w14:paraId="4DA50942">
      <w:pPr>
        <w:spacing w:line="400" w:lineRule="exact"/>
        <w:jc w:val="left"/>
        <w:rPr>
          <w:rFonts w:ascii="宋体" w:hAnsi="宋体" w:cs="宋体"/>
          <w:b/>
          <w:sz w:val="28"/>
          <w:szCs w:val="28"/>
        </w:rPr>
        <w:sectPr>
          <w:headerReference r:id="rId3" w:type="default"/>
          <w:pgSz w:w="11906" w:h="16838"/>
          <w:pgMar w:top="1440" w:right="1797" w:bottom="1440" w:left="1797" w:header="851" w:footer="992" w:gutter="0"/>
          <w:cols w:space="720" w:num="1"/>
          <w:docGrid w:linePitch="312" w:charSpace="0"/>
        </w:sectPr>
      </w:pPr>
    </w:p>
    <w:p w14:paraId="11879C0C">
      <w:pPr>
        <w:jc w:val="left"/>
        <w:rPr>
          <w:rFonts w:hint="eastAsia" w:ascii="宋体" w:hAnsi="宋体" w:cs="宋体"/>
          <w:b/>
          <w:sz w:val="32"/>
          <w:szCs w:val="32"/>
        </w:rPr>
      </w:pPr>
      <w:r>
        <w:rPr>
          <w:rFonts w:hint="eastAsia" w:ascii="宋体" w:hAnsi="宋体" w:cs="宋体"/>
          <w:b/>
          <w:sz w:val="28"/>
          <w:szCs w:val="28"/>
        </w:rPr>
        <w:t>附件一</w:t>
      </w:r>
    </w:p>
    <w:p w14:paraId="001A8F1F">
      <w:pPr>
        <w:spacing w:line="360" w:lineRule="auto"/>
        <w:jc w:val="center"/>
        <w:rPr>
          <w:rFonts w:hint="eastAsia" w:ascii="宋体" w:hAnsi="宋体" w:cs="宋体"/>
          <w:b/>
          <w:sz w:val="32"/>
          <w:szCs w:val="32"/>
        </w:rPr>
      </w:pPr>
      <w:r>
        <w:rPr>
          <w:rFonts w:hint="eastAsia" w:ascii="宋体" w:hAnsi="宋体" w:cs="宋体"/>
          <w:b/>
          <w:sz w:val="32"/>
          <w:szCs w:val="32"/>
        </w:rPr>
        <w:t>投标函</w:t>
      </w:r>
    </w:p>
    <w:p w14:paraId="0ADE38D3">
      <w:pPr>
        <w:spacing w:line="360" w:lineRule="auto"/>
        <w:rPr>
          <w:rFonts w:hint="eastAsia" w:ascii="仿宋" w:hAnsi="仿宋" w:eastAsia="仿宋" w:cs="宋体"/>
          <w:szCs w:val="21"/>
        </w:rPr>
      </w:pPr>
    </w:p>
    <w:p w14:paraId="7971F754">
      <w:pPr>
        <w:spacing w:line="360" w:lineRule="auto"/>
        <w:rPr>
          <w:rFonts w:ascii="仿宋" w:hAnsi="仿宋" w:eastAsia="仿宋" w:cs="宋体"/>
          <w:sz w:val="28"/>
          <w:szCs w:val="28"/>
        </w:rPr>
      </w:pPr>
      <w:r>
        <w:rPr>
          <w:rFonts w:hint="eastAsia" w:ascii="仿宋" w:hAnsi="仿宋" w:eastAsia="仿宋" w:cs="宋体"/>
          <w:sz w:val="28"/>
          <w:szCs w:val="28"/>
        </w:rPr>
        <w:t>安徽芜湖技师学院：</w:t>
      </w:r>
    </w:p>
    <w:p w14:paraId="256ED543">
      <w:pPr>
        <w:spacing w:line="360" w:lineRule="auto"/>
        <w:rPr>
          <w:rFonts w:hint="eastAsia" w:ascii="仿宋" w:hAnsi="仿宋" w:eastAsia="仿宋" w:cs="宋体"/>
          <w:sz w:val="28"/>
          <w:szCs w:val="28"/>
        </w:rPr>
      </w:pPr>
    </w:p>
    <w:p w14:paraId="4955ADF8">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 xml:space="preserve">1.在研究了 </w:t>
      </w:r>
      <w:r>
        <w:rPr>
          <w:rFonts w:hint="eastAsia" w:ascii="仿宋" w:hAnsi="仿宋" w:eastAsia="仿宋" w:cs="宋体"/>
          <w:sz w:val="28"/>
          <w:szCs w:val="28"/>
          <w:u w:val="single"/>
        </w:rPr>
        <w:t xml:space="preserve"> 项目名称 </w:t>
      </w:r>
      <w:r>
        <w:rPr>
          <w:rFonts w:hint="eastAsia" w:ascii="仿宋" w:hAnsi="仿宋" w:eastAsia="仿宋" w:cs="宋体"/>
          <w:sz w:val="28"/>
          <w:szCs w:val="28"/>
        </w:rPr>
        <w:t>招标文件（含补充文件）后，我们愿意按人民币（大写</w:t>
      </w:r>
      <w:r>
        <w:rPr>
          <w:rFonts w:hint="eastAsia" w:ascii="仿宋" w:hAnsi="仿宋" w:eastAsia="仿宋" w:cs="宋体"/>
          <w:sz w:val="28"/>
          <w:szCs w:val="28"/>
          <w:u w:val="single"/>
        </w:rPr>
        <w:t xml:space="preserve">              </w:t>
      </w:r>
      <w:r>
        <w:rPr>
          <w:rFonts w:hint="eastAsia" w:ascii="仿宋" w:hAnsi="仿宋" w:eastAsia="仿宋" w:cs="宋体"/>
          <w:sz w:val="28"/>
          <w:szCs w:val="28"/>
        </w:rPr>
        <w:t>元）（小写</w:t>
      </w:r>
      <w:r>
        <w:rPr>
          <w:rFonts w:hint="eastAsia" w:ascii="仿宋" w:hAnsi="仿宋" w:eastAsia="仿宋" w:cs="宋体"/>
          <w:sz w:val="28"/>
          <w:szCs w:val="28"/>
          <w:u w:val="single"/>
        </w:rPr>
        <w:t xml:space="preserve">         </w:t>
      </w:r>
      <w:r>
        <w:rPr>
          <w:rFonts w:hint="eastAsia" w:ascii="仿宋" w:hAnsi="仿宋" w:eastAsia="仿宋" w:cs="宋体"/>
          <w:sz w:val="28"/>
          <w:szCs w:val="28"/>
        </w:rPr>
        <w:t>元）的投标总价，遵照招标文件（含补充文件）的要求承担本招标项目的实施，完成本次招标范围的全部项目内容及其保修和售后服务等工作。</w:t>
      </w:r>
    </w:p>
    <w:p w14:paraId="3600DC08">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2.如果你单位接受我们的投标，我们将保证在</w:t>
      </w:r>
      <w:r>
        <w:rPr>
          <w:rFonts w:ascii="仿宋" w:hAnsi="仿宋" w:eastAsia="仿宋"/>
          <w:color w:val="000000"/>
          <w:sz w:val="28"/>
          <w:szCs w:val="28"/>
          <w:u w:val="single"/>
        </w:rPr>
        <w:t xml:space="preserve">     </w:t>
      </w:r>
      <w:r>
        <w:rPr>
          <w:rFonts w:ascii="仿宋" w:hAnsi="仿宋" w:eastAsia="仿宋"/>
          <w:color w:val="000000"/>
          <w:sz w:val="28"/>
          <w:szCs w:val="28"/>
        </w:rPr>
        <w:t>的</w:t>
      </w:r>
      <w:r>
        <w:rPr>
          <w:rFonts w:hint="eastAsia" w:ascii="仿宋" w:hAnsi="仿宋" w:eastAsia="仿宋"/>
          <w:color w:val="000000"/>
          <w:sz w:val="28"/>
          <w:szCs w:val="28"/>
        </w:rPr>
        <w:t>服务</w:t>
      </w:r>
      <w:r>
        <w:rPr>
          <w:rFonts w:ascii="仿宋" w:hAnsi="仿宋" w:eastAsia="仿宋"/>
          <w:color w:val="000000"/>
          <w:sz w:val="28"/>
          <w:szCs w:val="28"/>
        </w:rPr>
        <w:t>期内完成本招标项目的全部工作内容，并达到招标规定的要求。</w:t>
      </w:r>
    </w:p>
    <w:p w14:paraId="3B076C7F">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3.在合同书正式签署生效之前，本投标书连同你单位的中标通知书将构成我们双方之间共同遵守的文件，对双方具有约束力。</w:t>
      </w:r>
    </w:p>
    <w:p w14:paraId="1CF34EC1">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4.我们完全接受招标文件的规定。如有违反，你单位有权撤消我单位中标资格，另选中标单位。</w:t>
      </w:r>
    </w:p>
    <w:p w14:paraId="06765F81">
      <w:pPr>
        <w:spacing w:line="360" w:lineRule="auto"/>
        <w:rPr>
          <w:rFonts w:hint="eastAsia" w:ascii="仿宋" w:hAnsi="仿宋" w:eastAsia="仿宋" w:cs="宋体"/>
          <w:sz w:val="28"/>
          <w:szCs w:val="28"/>
        </w:rPr>
      </w:pPr>
    </w:p>
    <w:p w14:paraId="51C73043">
      <w:pPr>
        <w:spacing w:line="360" w:lineRule="auto"/>
        <w:rPr>
          <w:rFonts w:hint="eastAsia" w:ascii="仿宋" w:hAnsi="仿宋" w:eastAsia="仿宋" w:cs="宋体"/>
          <w:sz w:val="28"/>
          <w:szCs w:val="28"/>
        </w:rPr>
      </w:pPr>
      <w:r>
        <w:rPr>
          <w:rFonts w:hint="eastAsia" w:ascii="仿宋" w:hAnsi="仿宋" w:eastAsia="仿宋" w:cs="宋体"/>
          <w:sz w:val="28"/>
          <w:szCs w:val="28"/>
        </w:rPr>
        <w:t xml:space="preserve">投标人： ( 盖章 )                                                              </w:t>
      </w:r>
    </w:p>
    <w:p w14:paraId="6169B064">
      <w:pPr>
        <w:spacing w:line="360" w:lineRule="auto"/>
        <w:rPr>
          <w:rFonts w:hint="eastAsia" w:ascii="仿宋" w:hAnsi="仿宋" w:eastAsia="仿宋" w:cs="宋体"/>
          <w:sz w:val="28"/>
          <w:szCs w:val="28"/>
        </w:rPr>
      </w:pPr>
      <w:r>
        <w:rPr>
          <w:rFonts w:hint="eastAsia" w:ascii="仿宋" w:hAnsi="仿宋" w:eastAsia="仿宋" w:cs="宋体"/>
          <w:sz w:val="28"/>
          <w:szCs w:val="28"/>
        </w:rPr>
        <w:t xml:space="preserve">授权代表：（签字或盖章）      </w:t>
      </w:r>
    </w:p>
    <w:p w14:paraId="165F92A0">
      <w:pPr>
        <w:spacing w:line="360" w:lineRule="auto"/>
        <w:rPr>
          <w:rFonts w:hint="eastAsia" w:ascii="仿宋" w:hAnsi="仿宋" w:eastAsia="仿宋" w:cs="宋体"/>
          <w:sz w:val="28"/>
          <w:szCs w:val="28"/>
        </w:rPr>
      </w:pPr>
      <w:r>
        <w:rPr>
          <w:rFonts w:hint="eastAsia" w:ascii="仿宋" w:hAnsi="仿宋" w:eastAsia="仿宋" w:cs="宋体"/>
          <w:sz w:val="28"/>
          <w:szCs w:val="28"/>
        </w:rPr>
        <w:t>联系电话（传真）：</w:t>
      </w:r>
    </w:p>
    <w:p w14:paraId="3DA282EC">
      <w:pPr>
        <w:spacing w:line="360" w:lineRule="auto"/>
        <w:rPr>
          <w:rFonts w:hint="eastAsia" w:ascii="仿宋" w:hAnsi="仿宋" w:eastAsia="仿宋" w:cs="宋体"/>
          <w:sz w:val="28"/>
          <w:szCs w:val="28"/>
        </w:rPr>
      </w:pPr>
      <w:r>
        <w:rPr>
          <w:rFonts w:hint="eastAsia" w:ascii="仿宋" w:hAnsi="仿宋" w:eastAsia="仿宋" w:cs="宋体"/>
          <w:sz w:val="28"/>
          <w:szCs w:val="28"/>
        </w:rPr>
        <w:t xml:space="preserve">                                                  </w:t>
      </w:r>
    </w:p>
    <w:p w14:paraId="05FECE8D">
      <w:pPr>
        <w:spacing w:line="360" w:lineRule="auto"/>
        <w:rPr>
          <w:rFonts w:hint="eastAsia" w:ascii="仿宋" w:hAnsi="仿宋" w:eastAsia="仿宋" w:cs="宋体"/>
          <w:sz w:val="28"/>
          <w:szCs w:val="28"/>
        </w:rPr>
      </w:pPr>
    </w:p>
    <w:p w14:paraId="24AA300D">
      <w:pPr>
        <w:spacing w:line="360" w:lineRule="auto"/>
        <w:rPr>
          <w:rFonts w:hint="eastAsia" w:ascii="仿宋" w:hAnsi="仿宋" w:eastAsia="仿宋" w:cs="宋体"/>
          <w:sz w:val="28"/>
          <w:szCs w:val="28"/>
        </w:rPr>
      </w:pPr>
    </w:p>
    <w:p w14:paraId="40FF27D6">
      <w:pPr>
        <w:spacing w:line="360" w:lineRule="auto"/>
        <w:ind w:firstLine="6036" w:firstLineChars="2156"/>
        <w:rPr>
          <w:rFonts w:hint="eastAsia" w:ascii="仿宋" w:hAnsi="仿宋" w:eastAsia="仿宋" w:cs="宋体"/>
          <w:sz w:val="28"/>
          <w:szCs w:val="28"/>
        </w:rPr>
      </w:pPr>
      <w:r>
        <w:rPr>
          <w:rFonts w:hint="eastAsia" w:ascii="仿宋" w:hAnsi="仿宋" w:eastAsia="仿宋" w:cs="宋体"/>
          <w:sz w:val="28"/>
          <w:szCs w:val="28"/>
        </w:rPr>
        <w:t xml:space="preserve">  年    月    日</w:t>
      </w:r>
    </w:p>
    <w:p w14:paraId="01C1545F">
      <w:pPr>
        <w:rPr>
          <w:rFonts w:hint="eastAsia" w:ascii="宋体" w:hAnsi="宋体" w:cs="宋体"/>
          <w:szCs w:val="21"/>
        </w:rPr>
        <w:sectPr>
          <w:pgSz w:w="11906" w:h="16838"/>
          <w:pgMar w:top="1440" w:right="1797" w:bottom="1440" w:left="1797" w:header="851" w:footer="992" w:gutter="0"/>
          <w:cols w:space="720" w:num="1"/>
          <w:docGrid w:linePitch="312" w:charSpace="0"/>
        </w:sectPr>
      </w:pPr>
    </w:p>
    <w:p w14:paraId="647F4AEF">
      <w:pPr>
        <w:jc w:val="left"/>
        <w:rPr>
          <w:rFonts w:hint="eastAsia" w:ascii="宋体" w:hAnsi="宋体" w:cs="宋体"/>
          <w:b/>
          <w:sz w:val="28"/>
          <w:szCs w:val="28"/>
        </w:rPr>
      </w:pPr>
      <w:r>
        <w:rPr>
          <w:rFonts w:hint="eastAsia" w:ascii="宋体" w:hAnsi="宋体" w:cs="宋体"/>
          <w:b/>
          <w:sz w:val="28"/>
          <w:szCs w:val="28"/>
        </w:rPr>
        <w:t xml:space="preserve">附件二   </w:t>
      </w:r>
    </w:p>
    <w:p w14:paraId="187114D3">
      <w:pPr>
        <w:jc w:val="center"/>
        <w:rPr>
          <w:rFonts w:hint="eastAsia" w:ascii="宋体" w:hAnsi="宋体" w:cs="宋体"/>
          <w:b/>
          <w:sz w:val="28"/>
          <w:szCs w:val="28"/>
        </w:rPr>
      </w:pPr>
      <w:r>
        <w:rPr>
          <w:rFonts w:hint="eastAsia" w:ascii="宋体" w:hAnsi="宋体" w:cs="宋体"/>
          <w:b/>
          <w:sz w:val="28"/>
          <w:szCs w:val="28"/>
        </w:rPr>
        <w:t>法定代表人身份证明或授权委托书</w:t>
      </w:r>
    </w:p>
    <w:p w14:paraId="6C229D8D">
      <w:pPr>
        <w:spacing w:line="360" w:lineRule="auto"/>
        <w:ind w:firstLine="560" w:firstLineChars="200"/>
        <w:jc w:val="center"/>
        <w:rPr>
          <w:sz w:val="28"/>
          <w:szCs w:val="28"/>
        </w:rPr>
      </w:pPr>
    </w:p>
    <w:p w14:paraId="0618F743">
      <w:pPr>
        <w:spacing w:line="360" w:lineRule="auto"/>
        <w:ind w:firstLine="560" w:firstLineChars="200"/>
        <w:jc w:val="center"/>
        <w:rPr>
          <w:sz w:val="28"/>
          <w:szCs w:val="28"/>
        </w:rPr>
      </w:pPr>
      <w:r>
        <w:rPr>
          <w:sz w:val="28"/>
          <w:szCs w:val="28"/>
        </w:rPr>
        <w:t xml:space="preserve">法定代表人身份证明 </w:t>
      </w:r>
    </w:p>
    <w:p w14:paraId="44906A92">
      <w:pPr>
        <w:pStyle w:val="7"/>
        <w:ind w:firstLine="210"/>
        <w:rPr>
          <w:rFonts w:hint="eastAsia"/>
          <w:u w:val="single"/>
        </w:rPr>
      </w:pPr>
    </w:p>
    <w:p w14:paraId="3F7246EF">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u w:val="single"/>
        </w:rPr>
        <w:t xml:space="preserve">           （法定代表人姓名）</w:t>
      </w:r>
      <w:r>
        <w:rPr>
          <w:rFonts w:ascii="Times New Roman" w:hAnsi="Times New Roman" w:eastAsia="仿宋"/>
          <w:sz w:val="28"/>
          <w:szCs w:val="28"/>
        </w:rPr>
        <w:t>系</w:t>
      </w:r>
      <w:r>
        <w:rPr>
          <w:rFonts w:ascii="Times New Roman" w:hAnsi="Times New Roman" w:eastAsia="仿宋"/>
          <w:sz w:val="28"/>
          <w:szCs w:val="28"/>
          <w:u w:val="single"/>
        </w:rPr>
        <w:t xml:space="preserve">              （供应商名称）</w:t>
      </w:r>
      <w:r>
        <w:rPr>
          <w:rFonts w:ascii="Times New Roman" w:hAnsi="Times New Roman" w:eastAsia="仿宋"/>
          <w:sz w:val="28"/>
          <w:szCs w:val="28"/>
        </w:rPr>
        <w:t xml:space="preserve">法定代表人，职务为 </w:t>
      </w:r>
      <w:r>
        <w:rPr>
          <w:rFonts w:ascii="Times New Roman" w:hAnsi="Times New Roman" w:eastAsia="仿宋"/>
          <w:sz w:val="28"/>
          <w:szCs w:val="28"/>
          <w:u w:val="single"/>
        </w:rPr>
        <w:t xml:space="preserve">            （职务名称）</w:t>
      </w:r>
      <w:r>
        <w:rPr>
          <w:rFonts w:ascii="Times New Roman" w:hAnsi="Times New Roman" w:eastAsia="仿宋"/>
          <w:sz w:val="28"/>
          <w:szCs w:val="28"/>
        </w:rPr>
        <w:t>。</w:t>
      </w:r>
    </w:p>
    <w:p w14:paraId="48CE0B5C">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特此证明。</w:t>
      </w:r>
    </w:p>
    <w:p w14:paraId="498FB879">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附：法定代表人身份证号码：</w:t>
      </w:r>
      <w:r>
        <w:rPr>
          <w:rFonts w:ascii="Times New Roman" w:hAnsi="Times New Roman" w:eastAsia="仿宋"/>
          <w:sz w:val="28"/>
          <w:szCs w:val="28"/>
          <w:u w:val="single"/>
        </w:rPr>
        <w:t xml:space="preserve">                    </w:t>
      </w:r>
      <w:r>
        <w:rPr>
          <w:rFonts w:ascii="Times New Roman" w:hAnsi="Times New Roman" w:eastAsia="仿宋"/>
          <w:sz w:val="28"/>
          <w:szCs w:val="28"/>
        </w:rPr>
        <w:t>。</w:t>
      </w:r>
    </w:p>
    <w:p w14:paraId="4D1D124E">
      <w:pPr>
        <w:wordWrap w:val="0"/>
        <w:topLinePunct/>
        <w:adjustRightInd w:val="0"/>
        <w:snapToGrid w:val="0"/>
        <w:spacing w:line="360" w:lineRule="auto"/>
        <w:ind w:firstLine="560" w:firstLineChars="200"/>
        <w:rPr>
          <w:rFonts w:ascii="Times New Roman" w:hAnsi="Times New Roman" w:eastAsia="仿宋"/>
          <w:sz w:val="28"/>
          <w:szCs w:val="28"/>
        </w:rPr>
      </w:pPr>
    </w:p>
    <w:p w14:paraId="039D5AE0">
      <w:pPr>
        <w:wordWrap w:val="0"/>
        <w:topLinePunct/>
        <w:adjustRightInd w:val="0"/>
        <w:snapToGrid w:val="0"/>
        <w:spacing w:line="360" w:lineRule="auto"/>
        <w:ind w:firstLine="560" w:firstLineChars="200"/>
        <w:jc w:val="right"/>
        <w:rPr>
          <w:rFonts w:ascii="Times New Roman" w:hAnsi="Times New Roman" w:eastAsia="仿宋"/>
          <w:sz w:val="28"/>
          <w:szCs w:val="28"/>
        </w:rPr>
      </w:pPr>
      <w:r>
        <w:rPr>
          <w:rFonts w:ascii="Times New Roman" w:hAnsi="Times New Roman" w:eastAsia="仿宋"/>
          <w:sz w:val="28"/>
          <w:szCs w:val="28"/>
        </w:rPr>
        <w:t>供应商：</w:t>
      </w:r>
      <w:r>
        <w:rPr>
          <w:rFonts w:ascii="Times New Roman" w:hAnsi="Times New Roman" w:eastAsia="仿宋"/>
          <w:sz w:val="28"/>
          <w:szCs w:val="28"/>
          <w:u w:val="single"/>
        </w:rPr>
        <w:t xml:space="preserve">      </w:t>
      </w:r>
      <w:r>
        <w:rPr>
          <w:rFonts w:hint="eastAsia" w:ascii="Times New Roman" w:hAnsi="Times New Roman" w:eastAsia="仿宋"/>
          <w:sz w:val="28"/>
          <w:szCs w:val="28"/>
          <w:u w:val="single"/>
        </w:rPr>
        <w:t xml:space="preserve">    </w:t>
      </w:r>
      <w:r>
        <w:rPr>
          <w:rFonts w:hint="eastAsia" w:ascii="Times New Roman" w:hAnsi="Times New Roman" w:eastAsia="仿宋"/>
          <w:sz w:val="28"/>
          <w:szCs w:val="28"/>
        </w:rPr>
        <w:t>（盖单位印章）</w:t>
      </w:r>
      <w:r>
        <w:rPr>
          <w:rFonts w:ascii="Times New Roman" w:hAnsi="Times New Roman" w:eastAsia="仿宋"/>
          <w:sz w:val="28"/>
          <w:szCs w:val="28"/>
        </w:rPr>
        <w:t xml:space="preserve"> </w:t>
      </w:r>
    </w:p>
    <w:p w14:paraId="3AAEFC76">
      <w:pPr>
        <w:wordWrap w:val="0"/>
        <w:topLinePunct/>
        <w:adjustRightInd w:val="0"/>
        <w:snapToGrid w:val="0"/>
        <w:spacing w:line="360" w:lineRule="auto"/>
        <w:ind w:firstLine="560" w:firstLineChars="200"/>
        <w:jc w:val="right"/>
        <w:rPr>
          <w:rFonts w:ascii="Times New Roman" w:hAnsi="Times New Roman" w:eastAsia="仿宋"/>
          <w:sz w:val="28"/>
          <w:szCs w:val="28"/>
        </w:rPr>
      </w:pPr>
      <w:r>
        <w:rPr>
          <w:rFonts w:ascii="Times New Roman" w:hAnsi="Times New Roman" w:eastAsia="仿宋"/>
          <w:sz w:val="28"/>
          <w:szCs w:val="28"/>
        </w:rPr>
        <w:t xml:space="preserve"> 年   月   日</w:t>
      </w:r>
    </w:p>
    <w:p w14:paraId="0F03BAF4">
      <w:pPr>
        <w:wordWrap w:val="0"/>
        <w:topLinePunct/>
        <w:adjustRightInd w:val="0"/>
        <w:snapToGrid w:val="0"/>
        <w:spacing w:line="360" w:lineRule="auto"/>
        <w:ind w:firstLine="643" w:firstLineChars="200"/>
        <w:jc w:val="right"/>
        <w:rPr>
          <w:rFonts w:ascii="Times New Roman" w:hAnsi="Times New Roman" w:eastAsia="仿宋"/>
          <w:b/>
          <w:sz w:val="32"/>
          <w:szCs w:val="32"/>
        </w:rPr>
      </w:pPr>
    </w:p>
    <w:p w14:paraId="24BC48A6">
      <w:pPr>
        <w:wordWrap w:val="0"/>
        <w:topLinePunct/>
        <w:adjustRightInd w:val="0"/>
        <w:snapToGrid w:val="0"/>
        <w:spacing w:line="360" w:lineRule="auto"/>
        <w:jc w:val="center"/>
        <w:rPr>
          <w:rFonts w:ascii="Times New Roman" w:hAnsi="Times New Roman" w:eastAsia="仿宋"/>
          <w:b/>
          <w:sz w:val="28"/>
          <w:szCs w:val="28"/>
        </w:rPr>
      </w:pPr>
      <w:r>
        <w:rPr>
          <w:rFonts w:ascii="Times New Roman" w:hAnsi="Times New Roman" w:eastAsia="仿宋"/>
          <w:b/>
          <w:sz w:val="28"/>
          <w:szCs w:val="28"/>
        </w:rPr>
        <w:t>须提供法定代表人身份证正反两面扫描件</w:t>
      </w:r>
    </w:p>
    <w:p w14:paraId="1D3D390C">
      <w:pPr>
        <w:wordWrap w:val="0"/>
        <w:topLinePunct/>
        <w:adjustRightInd w:val="0"/>
        <w:snapToGrid w:val="0"/>
        <w:spacing w:line="360" w:lineRule="auto"/>
        <w:jc w:val="center"/>
        <w:rPr>
          <w:rFonts w:ascii="Times New Roman" w:hAnsi="Times New Roman" w:eastAsia="仿宋"/>
          <w:b/>
          <w:sz w:val="28"/>
          <w:szCs w:val="28"/>
        </w:rPr>
      </w:pPr>
    </w:p>
    <w:p w14:paraId="1F40B76B">
      <w:pPr>
        <w:wordWrap w:val="0"/>
        <w:topLinePunct/>
        <w:adjustRightInd w:val="0"/>
        <w:snapToGrid w:val="0"/>
        <w:spacing w:line="360" w:lineRule="auto"/>
        <w:jc w:val="center"/>
        <w:rPr>
          <w:rFonts w:ascii="Times New Roman" w:hAnsi="Times New Roman" w:eastAsia="仿宋"/>
          <w:b/>
          <w:sz w:val="28"/>
          <w:szCs w:val="28"/>
        </w:rPr>
      </w:pPr>
    </w:p>
    <w:p w14:paraId="157735CB">
      <w:pPr>
        <w:wordWrap w:val="0"/>
        <w:topLinePunct/>
        <w:adjustRightInd w:val="0"/>
        <w:snapToGrid w:val="0"/>
        <w:spacing w:line="360" w:lineRule="auto"/>
        <w:jc w:val="center"/>
        <w:rPr>
          <w:rFonts w:ascii="Times New Roman" w:hAnsi="Times New Roman" w:eastAsia="仿宋"/>
          <w:b/>
          <w:sz w:val="28"/>
          <w:szCs w:val="28"/>
        </w:rPr>
      </w:pPr>
    </w:p>
    <w:p w14:paraId="114D150B">
      <w:pPr>
        <w:wordWrap w:val="0"/>
        <w:topLinePunct/>
        <w:adjustRightInd w:val="0"/>
        <w:snapToGrid w:val="0"/>
        <w:spacing w:line="360" w:lineRule="auto"/>
        <w:jc w:val="center"/>
        <w:rPr>
          <w:rFonts w:ascii="Times New Roman" w:hAnsi="Times New Roman" w:eastAsia="仿宋"/>
          <w:b/>
          <w:sz w:val="28"/>
          <w:szCs w:val="28"/>
        </w:rPr>
      </w:pPr>
    </w:p>
    <w:p w14:paraId="6F067FAA">
      <w:pPr>
        <w:wordWrap w:val="0"/>
        <w:topLinePunct/>
        <w:adjustRightInd w:val="0"/>
        <w:snapToGrid w:val="0"/>
        <w:spacing w:line="360" w:lineRule="auto"/>
        <w:jc w:val="center"/>
        <w:rPr>
          <w:rFonts w:ascii="Times New Roman" w:hAnsi="Times New Roman" w:eastAsia="仿宋"/>
          <w:b/>
          <w:sz w:val="28"/>
          <w:szCs w:val="28"/>
        </w:rPr>
      </w:pPr>
    </w:p>
    <w:p w14:paraId="637BA1DC">
      <w:pPr>
        <w:wordWrap w:val="0"/>
        <w:topLinePunct/>
        <w:adjustRightInd w:val="0"/>
        <w:snapToGrid w:val="0"/>
        <w:spacing w:line="360" w:lineRule="auto"/>
        <w:jc w:val="center"/>
        <w:rPr>
          <w:rFonts w:ascii="Times New Roman" w:hAnsi="Times New Roman" w:eastAsia="仿宋"/>
          <w:b/>
          <w:sz w:val="28"/>
          <w:szCs w:val="28"/>
        </w:rPr>
      </w:pPr>
    </w:p>
    <w:p w14:paraId="6D2B2E27">
      <w:pPr>
        <w:wordWrap w:val="0"/>
        <w:topLinePunct/>
        <w:adjustRightInd w:val="0"/>
        <w:snapToGrid w:val="0"/>
        <w:spacing w:line="360" w:lineRule="auto"/>
        <w:jc w:val="center"/>
        <w:rPr>
          <w:rFonts w:ascii="Times New Roman" w:hAnsi="Times New Roman" w:eastAsia="仿宋"/>
          <w:b/>
          <w:sz w:val="28"/>
          <w:szCs w:val="28"/>
        </w:rPr>
      </w:pPr>
    </w:p>
    <w:p w14:paraId="562FF826">
      <w:pPr>
        <w:wordWrap w:val="0"/>
        <w:topLinePunct/>
        <w:adjustRightInd w:val="0"/>
        <w:snapToGrid w:val="0"/>
        <w:spacing w:line="360" w:lineRule="auto"/>
        <w:jc w:val="center"/>
        <w:rPr>
          <w:rFonts w:ascii="Times New Roman" w:hAnsi="Times New Roman" w:eastAsia="仿宋"/>
          <w:b/>
          <w:sz w:val="28"/>
          <w:szCs w:val="28"/>
        </w:rPr>
      </w:pPr>
    </w:p>
    <w:p w14:paraId="011B40AC">
      <w:pPr>
        <w:wordWrap w:val="0"/>
        <w:topLinePunct/>
        <w:adjustRightInd w:val="0"/>
        <w:snapToGrid w:val="0"/>
        <w:spacing w:line="360" w:lineRule="auto"/>
        <w:jc w:val="center"/>
        <w:rPr>
          <w:rFonts w:ascii="Times New Roman" w:hAnsi="Times New Roman" w:eastAsia="仿宋"/>
          <w:b/>
          <w:sz w:val="28"/>
          <w:szCs w:val="28"/>
        </w:rPr>
      </w:pPr>
    </w:p>
    <w:p w14:paraId="26309B0C">
      <w:pPr>
        <w:wordWrap w:val="0"/>
        <w:topLinePunct/>
        <w:adjustRightInd w:val="0"/>
        <w:snapToGrid w:val="0"/>
        <w:spacing w:line="360" w:lineRule="auto"/>
        <w:jc w:val="center"/>
        <w:rPr>
          <w:rFonts w:ascii="Times New Roman" w:hAnsi="Times New Roman" w:eastAsia="仿宋"/>
          <w:b/>
          <w:sz w:val="28"/>
          <w:szCs w:val="28"/>
        </w:rPr>
      </w:pPr>
    </w:p>
    <w:p w14:paraId="02CE629E">
      <w:pPr>
        <w:wordWrap w:val="0"/>
        <w:topLinePunct/>
        <w:adjustRightInd w:val="0"/>
        <w:snapToGrid w:val="0"/>
        <w:spacing w:line="360" w:lineRule="auto"/>
        <w:jc w:val="center"/>
        <w:rPr>
          <w:rFonts w:ascii="Times New Roman" w:hAnsi="Times New Roman" w:eastAsia="仿宋"/>
          <w:b/>
          <w:sz w:val="28"/>
          <w:szCs w:val="28"/>
        </w:rPr>
      </w:pPr>
    </w:p>
    <w:p w14:paraId="2EAD0EBF">
      <w:pPr>
        <w:spacing w:line="360" w:lineRule="auto"/>
        <w:ind w:left="210" w:leftChars="100" w:firstLine="320" w:firstLineChars="100"/>
        <w:jc w:val="center"/>
        <w:rPr>
          <w:rFonts w:ascii="宋体" w:hAnsi="宋体" w:cs="宋体"/>
          <w:sz w:val="32"/>
          <w:szCs w:val="32"/>
        </w:rPr>
      </w:pPr>
    </w:p>
    <w:p w14:paraId="7E57196C">
      <w:pPr>
        <w:spacing w:line="360" w:lineRule="auto"/>
        <w:ind w:left="210" w:leftChars="100" w:firstLine="210" w:firstLineChars="100"/>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99060</wp:posOffset>
                </wp:positionV>
                <wp:extent cx="2286000"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4pt;margin-top:7.8pt;height:0pt;width:180pt;z-index:251660288;mso-width-relative:page;mso-height-relative:page;" filled="f" stroked="t" coordsize="21600,21600" o:gfxdata="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mZV2NQAAAAIAQAADwAAAAAAAAABACAAAAAiAAAAZHJzL2Rvd25yZXYueG1s&#10;UEsBAhQAFAAAAAgAh07iQAqCETP8AQAA7AMAAA4AAAAAAAAAAQAgAAAAIwEAAGRycy9lMm9Eb2Mu&#10;eG1sUEsFBgAAAAAGAAYAWQEAAJEFAAAAAA==&#10;">
                <v:fill on="f" focussize="0,0"/>
                <v:stroke color="#000000" joinstyle="round"/>
                <v:imagedata o:title=""/>
                <o:lock v:ext="edit" aspectratio="f"/>
              </v:shape>
            </w:pict>
          </mc:Fallback>
        </mc:AlternateContent>
      </w:r>
    </w:p>
    <w:p w14:paraId="59EABB5F">
      <w:pPr>
        <w:spacing w:line="360" w:lineRule="auto"/>
        <w:ind w:firstLine="420" w:firstLineChars="200"/>
        <w:jc w:val="left"/>
        <w:rPr>
          <w:rFonts w:hint="eastAsia" w:ascii="宋体" w:hAnsi="宋体" w:cs="宋体"/>
          <w:b/>
          <w:sz w:val="32"/>
          <w:szCs w:val="32"/>
        </w:rPr>
        <w:sectPr>
          <w:pgSz w:w="11906" w:h="16838"/>
          <w:pgMar w:top="1440" w:right="1797" w:bottom="1440" w:left="1797" w:header="851" w:footer="992" w:gutter="0"/>
          <w:cols w:space="720" w:num="1"/>
          <w:docGrid w:linePitch="312" w:charSpace="0"/>
        </w:sectPr>
      </w:pPr>
      <w:r>
        <w:t>①适用于法定代表人参加投标。</w:t>
      </w:r>
    </w:p>
    <w:p w14:paraId="1B5E3874">
      <w:pPr>
        <w:spacing w:line="360" w:lineRule="auto"/>
        <w:ind w:firstLine="643" w:firstLineChars="200"/>
        <w:jc w:val="center"/>
        <w:rPr>
          <w:rFonts w:hint="eastAsia" w:ascii="宋体" w:hAnsi="宋体" w:cs="宋体"/>
          <w:b/>
          <w:sz w:val="32"/>
          <w:szCs w:val="32"/>
        </w:rPr>
      </w:pPr>
      <w:r>
        <w:rPr>
          <w:rFonts w:hint="eastAsia" w:ascii="宋体" w:hAnsi="宋体" w:cs="宋体"/>
          <w:b/>
          <w:sz w:val="32"/>
          <w:szCs w:val="32"/>
        </w:rPr>
        <w:t>授权委托书（格式）</w:t>
      </w:r>
    </w:p>
    <w:p w14:paraId="32F33FDF">
      <w:pPr>
        <w:spacing w:line="360" w:lineRule="auto"/>
        <w:ind w:firstLine="560" w:firstLineChars="200"/>
        <w:rPr>
          <w:rFonts w:hint="eastAsia" w:ascii="宋体" w:hAnsi="宋体" w:cs="宋体"/>
          <w:sz w:val="28"/>
          <w:szCs w:val="28"/>
        </w:rPr>
      </w:pPr>
    </w:p>
    <w:p w14:paraId="19C579A5">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本授权委托书申明，我</w:t>
      </w:r>
      <w:r>
        <w:rPr>
          <w:rFonts w:ascii="Times New Roman" w:hAnsi="Times New Roman" w:eastAsia="仿宋"/>
          <w:sz w:val="28"/>
          <w:szCs w:val="28"/>
          <w:u w:val="single"/>
        </w:rPr>
        <w:t xml:space="preserve">    </w:t>
      </w:r>
      <w:r>
        <w:rPr>
          <w:rFonts w:hint="eastAsia" w:ascii="Times New Roman" w:hAnsi="Times New Roman" w:eastAsia="仿宋"/>
          <w:sz w:val="28"/>
          <w:szCs w:val="28"/>
          <w:u w:val="single"/>
        </w:rPr>
        <w:t>（</w:t>
      </w:r>
      <w:r>
        <w:rPr>
          <w:rFonts w:ascii="Times New Roman" w:hAnsi="Times New Roman" w:eastAsia="仿宋"/>
          <w:sz w:val="28"/>
          <w:szCs w:val="28"/>
          <w:u w:val="single"/>
        </w:rPr>
        <w:t>姓名</w:t>
      </w:r>
      <w:r>
        <w:rPr>
          <w:rFonts w:hint="eastAsia" w:ascii="Times New Roman" w:hAnsi="Times New Roman" w:eastAsia="仿宋"/>
          <w:sz w:val="28"/>
          <w:szCs w:val="28"/>
          <w:u w:val="single"/>
        </w:rPr>
        <w:t>）</w:t>
      </w:r>
      <w:r>
        <w:rPr>
          <w:rFonts w:ascii="Times New Roman" w:hAnsi="Times New Roman" w:eastAsia="仿宋"/>
          <w:sz w:val="28"/>
          <w:szCs w:val="28"/>
        </w:rPr>
        <w:t>系</w:t>
      </w:r>
      <w:r>
        <w:rPr>
          <w:rFonts w:ascii="Times New Roman" w:hAnsi="Times New Roman" w:eastAsia="仿宋"/>
          <w:sz w:val="28"/>
          <w:szCs w:val="28"/>
          <w:u w:val="single"/>
        </w:rPr>
        <w:t xml:space="preserve">        </w:t>
      </w:r>
      <w:r>
        <w:rPr>
          <w:rFonts w:hint="eastAsia" w:ascii="Times New Roman" w:hAnsi="Times New Roman" w:eastAsia="仿宋"/>
          <w:sz w:val="28"/>
          <w:szCs w:val="28"/>
          <w:u w:val="single"/>
        </w:rPr>
        <w:t>（</w:t>
      </w:r>
      <w:r>
        <w:rPr>
          <w:rFonts w:ascii="Times New Roman" w:hAnsi="Times New Roman" w:eastAsia="仿宋"/>
          <w:sz w:val="28"/>
          <w:szCs w:val="28"/>
          <w:u w:val="single"/>
        </w:rPr>
        <w:t>供应商名称</w:t>
      </w:r>
      <w:r>
        <w:rPr>
          <w:rFonts w:hint="eastAsia" w:ascii="Times New Roman" w:hAnsi="Times New Roman" w:eastAsia="仿宋"/>
          <w:sz w:val="28"/>
          <w:szCs w:val="28"/>
          <w:u w:val="single"/>
        </w:rPr>
        <w:t>）</w:t>
      </w:r>
      <w:r>
        <w:rPr>
          <w:rFonts w:ascii="Times New Roman" w:hAnsi="Times New Roman" w:eastAsia="仿宋"/>
          <w:sz w:val="28"/>
          <w:szCs w:val="28"/>
        </w:rPr>
        <w:t>的法定代表人，现授权委托</w:t>
      </w:r>
      <w:r>
        <w:rPr>
          <w:rFonts w:ascii="Times New Roman" w:hAnsi="Times New Roman" w:eastAsia="仿宋"/>
          <w:sz w:val="28"/>
          <w:szCs w:val="28"/>
          <w:u w:val="single"/>
        </w:rPr>
        <w:t>    </w:t>
      </w:r>
      <w:r>
        <w:rPr>
          <w:rFonts w:hint="eastAsia" w:ascii="Times New Roman" w:hAnsi="Times New Roman" w:eastAsia="仿宋"/>
          <w:sz w:val="28"/>
          <w:szCs w:val="28"/>
          <w:u w:val="single"/>
        </w:rPr>
        <w:t>（</w:t>
      </w:r>
      <w:r>
        <w:rPr>
          <w:rFonts w:ascii="Times New Roman" w:hAnsi="Times New Roman" w:eastAsia="仿宋"/>
          <w:sz w:val="28"/>
          <w:szCs w:val="28"/>
          <w:u w:val="single"/>
        </w:rPr>
        <w:t>姓名</w:t>
      </w:r>
      <w:r>
        <w:rPr>
          <w:rFonts w:hint="eastAsia" w:ascii="Times New Roman" w:hAnsi="Times New Roman" w:eastAsia="仿宋"/>
          <w:sz w:val="28"/>
          <w:szCs w:val="28"/>
          <w:u w:val="single"/>
        </w:rPr>
        <w:t>）</w:t>
      </w:r>
      <w:r>
        <w:rPr>
          <w:rFonts w:ascii="Times New Roman" w:hAnsi="Times New Roman" w:eastAsia="仿宋"/>
          <w:sz w:val="28"/>
          <w:szCs w:val="28"/>
          <w:u w:val="single"/>
        </w:rPr>
        <w:t xml:space="preserve"> </w:t>
      </w:r>
      <w:r>
        <w:rPr>
          <w:rFonts w:ascii="Times New Roman" w:hAnsi="Times New Roman" w:eastAsia="仿宋"/>
          <w:sz w:val="28"/>
          <w:szCs w:val="28"/>
        </w:rPr>
        <w:t>为我方授权委托人，参</w:t>
      </w:r>
      <w:r>
        <w:rPr>
          <w:rFonts w:ascii="Times New Roman" w:hAnsi="Times New Roman" w:eastAsia="仿宋"/>
          <w:sz w:val="28"/>
          <w:szCs w:val="28"/>
          <w:u w:val="single"/>
        </w:rPr>
        <w:t>加      </w:t>
      </w:r>
      <w:r>
        <w:rPr>
          <w:rFonts w:hint="eastAsia" w:ascii="Times New Roman" w:hAnsi="Times New Roman" w:eastAsia="仿宋"/>
          <w:sz w:val="28"/>
          <w:szCs w:val="28"/>
          <w:u w:val="single"/>
        </w:rPr>
        <w:t>（</w:t>
      </w:r>
      <w:r>
        <w:rPr>
          <w:rFonts w:ascii="Times New Roman" w:hAnsi="Times New Roman" w:eastAsia="仿宋"/>
          <w:sz w:val="28"/>
          <w:szCs w:val="28"/>
          <w:u w:val="single"/>
        </w:rPr>
        <w:t>采购人名称</w:t>
      </w:r>
      <w:r>
        <w:rPr>
          <w:rFonts w:hint="eastAsia" w:ascii="Times New Roman" w:hAnsi="Times New Roman" w:eastAsia="仿宋"/>
          <w:sz w:val="28"/>
          <w:szCs w:val="28"/>
          <w:u w:val="single"/>
        </w:rPr>
        <w:t>）</w:t>
      </w:r>
      <w:r>
        <w:rPr>
          <w:rFonts w:ascii="Times New Roman" w:hAnsi="Times New Roman" w:eastAsia="仿宋"/>
          <w:sz w:val="28"/>
          <w:szCs w:val="28"/>
          <w:u w:val="single"/>
        </w:rPr>
        <w:t>       </w:t>
      </w:r>
      <w:r>
        <w:rPr>
          <w:rFonts w:hint="eastAsia" w:ascii="Times New Roman" w:hAnsi="Times New Roman" w:eastAsia="仿宋"/>
          <w:sz w:val="28"/>
          <w:szCs w:val="28"/>
          <w:u w:val="single"/>
        </w:rPr>
        <w:t>（</w:t>
      </w:r>
      <w:r>
        <w:rPr>
          <w:rFonts w:ascii="Times New Roman" w:hAnsi="Times New Roman" w:eastAsia="仿宋"/>
          <w:sz w:val="28"/>
          <w:szCs w:val="28"/>
          <w:u w:val="single"/>
        </w:rPr>
        <w:t>项目名称</w:t>
      </w:r>
      <w:r>
        <w:rPr>
          <w:rFonts w:hint="eastAsia" w:ascii="Times New Roman" w:hAnsi="Times New Roman" w:eastAsia="仿宋"/>
          <w:sz w:val="28"/>
          <w:szCs w:val="28"/>
          <w:u w:val="single"/>
        </w:rPr>
        <w:t>）</w:t>
      </w:r>
      <w:r>
        <w:rPr>
          <w:rFonts w:ascii="Times New Roman" w:hAnsi="Times New Roman" w:eastAsia="仿宋"/>
          <w:sz w:val="28"/>
          <w:szCs w:val="28"/>
          <w:u w:val="single"/>
        </w:rPr>
        <w:t xml:space="preserve"> </w:t>
      </w:r>
      <w:r>
        <w:rPr>
          <w:rFonts w:ascii="Times New Roman" w:hAnsi="Times New Roman" w:eastAsia="仿宋"/>
          <w:sz w:val="28"/>
          <w:szCs w:val="28"/>
        </w:rPr>
        <w:t>的投标活动。授权委托人在本项目的投标、开标、评标、</w:t>
      </w:r>
      <w:r>
        <w:rPr>
          <w:rFonts w:hint="eastAsia" w:ascii="Times New Roman" w:hAnsi="Times New Roman" w:eastAsia="仿宋"/>
          <w:sz w:val="28"/>
          <w:szCs w:val="28"/>
        </w:rPr>
        <w:t>合同洽谈</w:t>
      </w:r>
      <w:r>
        <w:rPr>
          <w:rFonts w:ascii="Times New Roman" w:hAnsi="Times New Roman" w:eastAsia="仿宋"/>
          <w:sz w:val="28"/>
          <w:szCs w:val="28"/>
        </w:rPr>
        <w:t>及合同的执行和保修保养时签署的一切文件和处理与之有关的一切事务，我均予以承认，并承担其法律后果。委托期限：自本委托书签发之日起，至本招标项目履约结束时止。</w:t>
      </w:r>
    </w:p>
    <w:p w14:paraId="00FF2F52">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授权委托人无转委托权，特此委托。</w:t>
      </w:r>
    </w:p>
    <w:p w14:paraId="3D36F100">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授权委托人：</w:t>
      </w:r>
      <w:r>
        <w:rPr>
          <w:rFonts w:ascii="Times New Roman" w:hAnsi="Times New Roman" w:eastAsia="仿宋"/>
          <w:sz w:val="28"/>
          <w:szCs w:val="28"/>
          <w:u w:val="single"/>
        </w:rPr>
        <w:t>              </w:t>
      </w:r>
      <w:r>
        <w:rPr>
          <w:rFonts w:ascii="Times New Roman" w:hAnsi="Times New Roman" w:eastAsia="仿宋"/>
          <w:sz w:val="28"/>
          <w:szCs w:val="28"/>
        </w:rPr>
        <w:t>（</w:t>
      </w:r>
      <w:r>
        <w:rPr>
          <w:rFonts w:hint="eastAsia" w:ascii="Times New Roman" w:hAnsi="Times New Roman" w:eastAsia="仿宋"/>
          <w:sz w:val="28"/>
          <w:szCs w:val="28"/>
        </w:rPr>
        <w:t>签字</w:t>
      </w:r>
      <w:r>
        <w:rPr>
          <w:rFonts w:ascii="Times New Roman" w:hAnsi="Times New Roman" w:eastAsia="仿宋"/>
          <w:sz w:val="28"/>
          <w:szCs w:val="28"/>
        </w:rPr>
        <w:t>）</w:t>
      </w:r>
    </w:p>
    <w:p w14:paraId="2E8BAEFE">
      <w:pPr>
        <w:wordWrap w:val="0"/>
        <w:topLinePunct/>
        <w:adjustRightInd w:val="0"/>
        <w:snapToGrid w:val="0"/>
        <w:spacing w:line="360" w:lineRule="auto"/>
        <w:ind w:firstLine="560" w:firstLineChars="200"/>
        <w:rPr>
          <w:rFonts w:ascii="Times New Roman" w:hAnsi="Times New Roman" w:eastAsia="仿宋"/>
          <w:sz w:val="28"/>
          <w:szCs w:val="28"/>
          <w:u w:val="single"/>
        </w:rPr>
      </w:pPr>
      <w:r>
        <w:rPr>
          <w:rFonts w:ascii="Times New Roman" w:hAnsi="Times New Roman" w:eastAsia="仿宋"/>
          <w:sz w:val="28"/>
          <w:szCs w:val="28"/>
        </w:rPr>
        <w:t>授权委托人身份证号码：</w:t>
      </w:r>
      <w:r>
        <w:rPr>
          <w:rFonts w:ascii="Times New Roman" w:hAnsi="Times New Roman" w:eastAsia="仿宋"/>
          <w:sz w:val="28"/>
          <w:szCs w:val="28"/>
          <w:u w:val="single"/>
        </w:rPr>
        <w:t xml:space="preserve">                   </w:t>
      </w:r>
    </w:p>
    <w:p w14:paraId="6C4647A0">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授权委托人联系方式：</w:t>
      </w:r>
      <w:r>
        <w:rPr>
          <w:rFonts w:ascii="Times New Roman" w:hAnsi="Times New Roman" w:eastAsia="仿宋"/>
          <w:sz w:val="28"/>
          <w:szCs w:val="28"/>
          <w:u w:val="single"/>
        </w:rPr>
        <w:t>                  </w:t>
      </w:r>
    </w:p>
    <w:p w14:paraId="0D13B0B2">
      <w:pPr>
        <w:wordWrap w:val="0"/>
        <w:topLinePunct/>
        <w:adjustRightInd w:val="0"/>
        <w:snapToGrid w:val="0"/>
        <w:spacing w:line="360" w:lineRule="auto"/>
        <w:ind w:firstLine="560" w:firstLineChars="200"/>
        <w:rPr>
          <w:rFonts w:hint="eastAsia" w:ascii="Times New Roman" w:hAnsi="Times New Roman" w:eastAsia="仿宋"/>
          <w:sz w:val="28"/>
          <w:szCs w:val="28"/>
        </w:rPr>
      </w:pPr>
      <w:r>
        <w:rPr>
          <w:rFonts w:ascii="Times New Roman" w:hAnsi="Times New Roman" w:eastAsia="仿宋"/>
          <w:sz w:val="28"/>
          <w:szCs w:val="28"/>
        </w:rPr>
        <w:t>供应商：</w:t>
      </w:r>
      <w:r>
        <w:rPr>
          <w:rFonts w:ascii="Times New Roman" w:hAnsi="Times New Roman" w:eastAsia="仿宋"/>
          <w:sz w:val="28"/>
          <w:szCs w:val="28"/>
          <w:u w:val="single"/>
        </w:rPr>
        <w:t>              </w:t>
      </w:r>
      <w:r>
        <w:rPr>
          <w:rFonts w:hint="eastAsia" w:ascii="Times New Roman" w:hAnsi="Times New Roman" w:eastAsia="仿宋"/>
          <w:sz w:val="28"/>
          <w:szCs w:val="28"/>
        </w:rPr>
        <w:t>（盖单位印章）</w:t>
      </w:r>
    </w:p>
    <w:p w14:paraId="44983207">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法定代表人：</w:t>
      </w:r>
      <w:r>
        <w:rPr>
          <w:rFonts w:ascii="Times New Roman" w:hAnsi="Times New Roman" w:eastAsia="仿宋"/>
          <w:sz w:val="28"/>
          <w:szCs w:val="28"/>
          <w:u w:val="single"/>
        </w:rPr>
        <w:t>             </w:t>
      </w:r>
      <w:r>
        <w:rPr>
          <w:rFonts w:ascii="Times New Roman" w:hAnsi="Times New Roman" w:eastAsia="仿宋"/>
          <w:sz w:val="28"/>
          <w:szCs w:val="28"/>
        </w:rPr>
        <w:t>（</w:t>
      </w:r>
      <w:r>
        <w:rPr>
          <w:rFonts w:hint="eastAsia" w:ascii="Times New Roman" w:hAnsi="Times New Roman" w:eastAsia="仿宋"/>
          <w:sz w:val="28"/>
          <w:szCs w:val="28"/>
        </w:rPr>
        <w:t>签字或盖印章</w:t>
      </w:r>
      <w:r>
        <w:rPr>
          <w:rFonts w:ascii="Times New Roman" w:hAnsi="Times New Roman" w:eastAsia="仿宋"/>
          <w:sz w:val="28"/>
          <w:szCs w:val="28"/>
        </w:rPr>
        <w:t>）</w:t>
      </w:r>
    </w:p>
    <w:p w14:paraId="245CC534">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法定代表人身份证号码：</w:t>
      </w:r>
      <w:r>
        <w:rPr>
          <w:rFonts w:ascii="Times New Roman" w:hAnsi="Times New Roman" w:eastAsia="仿宋"/>
          <w:sz w:val="28"/>
          <w:szCs w:val="28"/>
          <w:u w:val="single"/>
        </w:rPr>
        <w:t>                </w:t>
      </w:r>
    </w:p>
    <w:p w14:paraId="65308734">
      <w:pPr>
        <w:wordWrap w:val="0"/>
        <w:topLinePunct/>
        <w:adjustRightInd w:val="0"/>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签发日期</w:t>
      </w:r>
      <w:r>
        <w:rPr>
          <w:rFonts w:hint="eastAsia" w:ascii="Times New Roman" w:hAnsi="Times New Roman" w:eastAsia="仿宋"/>
          <w:sz w:val="28"/>
          <w:szCs w:val="28"/>
        </w:rPr>
        <w:t>：</w:t>
      </w:r>
      <w:r>
        <w:rPr>
          <w:rFonts w:ascii="Times New Roman" w:hAnsi="Times New Roman" w:eastAsia="仿宋"/>
          <w:sz w:val="28"/>
          <w:szCs w:val="28"/>
        </w:rPr>
        <w:t xml:space="preserve">     年   月  日 </w:t>
      </w:r>
    </w:p>
    <w:p w14:paraId="786F10BF">
      <w:pPr>
        <w:wordWrap w:val="0"/>
        <w:topLinePunct/>
        <w:adjustRightInd w:val="0"/>
        <w:snapToGrid w:val="0"/>
        <w:spacing w:line="360" w:lineRule="auto"/>
        <w:ind w:firstLine="643" w:firstLineChars="200"/>
        <w:rPr>
          <w:rFonts w:ascii="Times New Roman" w:hAnsi="Times New Roman" w:eastAsia="仿宋"/>
          <w:b/>
          <w:sz w:val="32"/>
          <w:szCs w:val="32"/>
        </w:rPr>
      </w:pPr>
    </w:p>
    <w:p w14:paraId="335CF16A">
      <w:pPr>
        <w:wordWrap w:val="0"/>
        <w:topLinePunct/>
        <w:adjustRightInd w:val="0"/>
        <w:snapToGrid w:val="0"/>
        <w:spacing w:line="360" w:lineRule="auto"/>
        <w:jc w:val="center"/>
        <w:rPr>
          <w:rFonts w:ascii="Times New Roman" w:hAnsi="Times New Roman" w:eastAsia="仿宋"/>
          <w:b/>
          <w:sz w:val="28"/>
          <w:szCs w:val="28"/>
        </w:rPr>
      </w:pPr>
      <w:r>
        <w:rPr>
          <w:rFonts w:ascii="Times New Roman" w:hAnsi="Times New Roman" w:eastAsia="仿宋"/>
          <w:b/>
          <w:sz w:val="28"/>
          <w:szCs w:val="28"/>
        </w:rPr>
        <w:t>须提供法定代表人及授权人身份证正反两面扫描件</w:t>
      </w:r>
    </w:p>
    <w:p w14:paraId="45DA23D1">
      <w:pPr>
        <w:wordWrap w:val="0"/>
        <w:topLinePunct/>
        <w:adjustRightInd w:val="0"/>
        <w:snapToGrid w:val="0"/>
        <w:spacing w:line="360" w:lineRule="auto"/>
        <w:jc w:val="center"/>
        <w:rPr>
          <w:rFonts w:ascii="Times New Roman" w:hAnsi="Times New Roman" w:eastAsia="仿宋"/>
          <w:b/>
          <w:sz w:val="28"/>
          <w:szCs w:val="28"/>
        </w:rPr>
      </w:pPr>
    </w:p>
    <w:p w14:paraId="719EE3FC">
      <w:pPr>
        <w:wordWrap w:val="0"/>
        <w:topLinePunct/>
        <w:adjustRightInd w:val="0"/>
        <w:snapToGrid w:val="0"/>
        <w:spacing w:line="360" w:lineRule="auto"/>
        <w:jc w:val="center"/>
        <w:rPr>
          <w:rFonts w:ascii="Times New Roman" w:hAnsi="Times New Roman" w:eastAsia="仿宋"/>
          <w:b/>
          <w:sz w:val="28"/>
          <w:szCs w:val="28"/>
        </w:rPr>
      </w:pPr>
    </w:p>
    <w:p w14:paraId="76A79F10">
      <w:pPr>
        <w:wordWrap w:val="0"/>
        <w:topLinePunct/>
        <w:adjustRightInd w:val="0"/>
        <w:snapToGrid w:val="0"/>
        <w:spacing w:line="360" w:lineRule="auto"/>
        <w:jc w:val="center"/>
        <w:rPr>
          <w:rFonts w:ascii="Times New Roman" w:hAnsi="Times New Roman" w:eastAsia="仿宋"/>
          <w:b/>
          <w:sz w:val="28"/>
          <w:szCs w:val="28"/>
        </w:rPr>
      </w:pPr>
    </w:p>
    <w:p w14:paraId="193614ED">
      <w:pPr>
        <w:wordWrap w:val="0"/>
        <w:topLinePunct/>
        <w:adjustRightInd w:val="0"/>
        <w:snapToGrid w:val="0"/>
        <w:spacing w:line="360" w:lineRule="auto"/>
        <w:jc w:val="center"/>
        <w:rPr>
          <w:rFonts w:ascii="Times New Roman" w:hAnsi="Times New Roman" w:eastAsia="仿宋"/>
          <w:b/>
          <w:sz w:val="28"/>
          <w:szCs w:val="28"/>
        </w:rPr>
      </w:pPr>
    </w:p>
    <w:p w14:paraId="50E0C9C1">
      <w:pPr>
        <w:wordWrap w:val="0"/>
        <w:topLinePunct/>
        <w:adjustRightInd w:val="0"/>
        <w:snapToGrid w:val="0"/>
        <w:spacing w:line="360" w:lineRule="auto"/>
        <w:jc w:val="center"/>
        <w:rPr>
          <w:rFonts w:ascii="Times New Roman" w:hAnsi="Times New Roman" w:eastAsia="仿宋"/>
          <w:b/>
          <w:sz w:val="28"/>
          <w:szCs w:val="28"/>
        </w:rPr>
      </w:pPr>
    </w:p>
    <w:p w14:paraId="7E48F13C">
      <w:pPr>
        <w:wordWrap w:val="0"/>
        <w:topLinePunct/>
        <w:adjustRightInd w:val="0"/>
        <w:snapToGrid w:val="0"/>
        <w:spacing w:line="360" w:lineRule="auto"/>
        <w:jc w:val="center"/>
        <w:rPr>
          <w:rFonts w:ascii="Times New Roman" w:hAnsi="Times New Roman" w:eastAsia="仿宋"/>
          <w:b/>
          <w:sz w:val="28"/>
          <w:szCs w:val="28"/>
        </w:rPr>
      </w:pPr>
    </w:p>
    <w:p w14:paraId="2B6D3FFD">
      <w:pPr>
        <w:spacing w:line="360" w:lineRule="auto"/>
        <w:ind w:left="210" w:leftChars="100" w:firstLine="210" w:firstLineChars="100"/>
        <w:jc w:val="lef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99060</wp:posOffset>
                </wp:positionV>
                <wp:extent cx="2286000"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4pt;margin-top:7.8pt;height:0pt;width:180pt;z-index:251659264;mso-width-relative:page;mso-height-relative:page;" filled="f" stroked="t" coordsize="21600,21600" o:gfxdata="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mZV2NQAAAAIAQAADwAAAAAAAAABACAAAAAiAAAAZHJzL2Rvd25yZXYueG1s&#10;UEsBAhQAFAAAAAgAh07iQOe9hUT8AQAA7AMAAA4AAAAAAAAAAQAgAAAAIwEAAGRycy9lMm9Eb2Mu&#10;eG1sUEsFBgAAAAAGAAYAWQEAAJEFAAAAAA==&#10;">
                <v:fill on="f" focussize="0,0"/>
                <v:stroke color="#000000" joinstyle="round"/>
                <v:imagedata o:title=""/>
                <o:lock v:ext="edit" aspectratio="f"/>
              </v:shape>
            </w:pict>
          </mc:Fallback>
        </mc:AlternateContent>
      </w:r>
    </w:p>
    <w:p w14:paraId="2CC3742A">
      <w:pPr>
        <w:ind w:firstLine="420" w:firstLineChars="200"/>
        <w:rPr>
          <w:rFonts w:hint="eastAsia" w:ascii="宋体" w:hAnsi="宋体" w:cs="宋体"/>
          <w:b/>
          <w:sz w:val="28"/>
          <w:szCs w:val="28"/>
        </w:rPr>
        <w:sectPr>
          <w:pgSz w:w="11906" w:h="16838"/>
          <w:pgMar w:top="1440" w:right="1797" w:bottom="1440" w:left="1797" w:header="851" w:footer="992" w:gutter="0"/>
          <w:cols w:space="720" w:num="1"/>
          <w:docGrid w:linePitch="312" w:charSpace="0"/>
        </w:sectPr>
      </w:pPr>
      <w:r>
        <w:t>① 适用于授权委托人参加投标。</w:t>
      </w:r>
    </w:p>
    <w:p w14:paraId="623A11D6">
      <w:pPr>
        <w:rPr>
          <w:rFonts w:hint="eastAsia" w:ascii="宋体" w:hAnsi="宋体" w:cs="宋体"/>
          <w:b/>
          <w:sz w:val="28"/>
          <w:szCs w:val="28"/>
        </w:rPr>
      </w:pPr>
      <w:r>
        <w:rPr>
          <w:rFonts w:hint="eastAsia" w:ascii="宋体" w:hAnsi="宋体" w:cs="宋体"/>
          <w:b/>
          <w:sz w:val="28"/>
          <w:szCs w:val="28"/>
        </w:rPr>
        <w:t>附件三</w:t>
      </w:r>
    </w:p>
    <w:p w14:paraId="08962A64">
      <w:pPr>
        <w:spacing w:line="360" w:lineRule="auto"/>
        <w:jc w:val="center"/>
        <w:rPr>
          <w:rFonts w:ascii="宋体" w:hAnsi="宋体" w:cs="宋体"/>
          <w:b/>
          <w:color w:val="000000"/>
          <w:sz w:val="32"/>
          <w:szCs w:val="32"/>
        </w:rPr>
      </w:pPr>
      <w:r>
        <w:rPr>
          <w:rFonts w:hint="eastAsia" w:ascii="宋体" w:hAnsi="宋体" w:cs="宋体"/>
          <w:b/>
          <w:color w:val="000000"/>
          <w:sz w:val="32"/>
          <w:szCs w:val="32"/>
          <w:highlight w:val="white"/>
        </w:rPr>
        <w:t>投标分项报价表</w:t>
      </w:r>
    </w:p>
    <w:p w14:paraId="124C8949">
      <w:pPr>
        <w:pStyle w:val="5"/>
        <w:spacing w:line="360" w:lineRule="auto"/>
        <w:outlineLvl w:val="1"/>
        <w:rPr>
          <w:rFonts w:hint="eastAsia" w:hAnsi="宋体" w:cs="宋体"/>
          <w:color w:val="000000"/>
          <w:sz w:val="24"/>
          <w:szCs w:val="24"/>
        </w:rPr>
      </w:pPr>
      <w:r>
        <w:rPr>
          <w:rFonts w:hint="eastAsia" w:hAnsi="宋体" w:cs="宋体"/>
          <w:color w:val="000000"/>
          <w:sz w:val="24"/>
          <w:szCs w:val="24"/>
        </w:rPr>
        <w:t xml:space="preserve">项目名称:       </w:t>
      </w:r>
    </w:p>
    <w:p w14:paraId="2451A678">
      <w:pPr>
        <w:spacing w:line="360" w:lineRule="auto"/>
        <w:rPr>
          <w:rFonts w:hint="eastAsia" w:ascii="宋体" w:hAnsi="宋体" w:cs="宋体"/>
          <w:color w:val="000000"/>
          <w:sz w:val="32"/>
          <w:szCs w:val="32"/>
        </w:rPr>
      </w:pPr>
      <w:r>
        <w:rPr>
          <w:rFonts w:hint="eastAsia" w:ascii="宋体" w:hAnsi="宋体" w:cs="宋体"/>
          <w:color w:val="000000"/>
          <w:sz w:val="24"/>
        </w:rPr>
        <w:t>投标人名称：</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51"/>
        <w:gridCol w:w="1559"/>
        <w:gridCol w:w="1418"/>
        <w:gridCol w:w="1276"/>
        <w:gridCol w:w="1275"/>
        <w:gridCol w:w="709"/>
        <w:gridCol w:w="709"/>
      </w:tblGrid>
      <w:tr w14:paraId="3533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noWrap w:val="0"/>
            <w:vAlign w:val="center"/>
          </w:tcPr>
          <w:p w14:paraId="47F96968">
            <w:pPr>
              <w:pStyle w:val="12"/>
              <w:jc w:val="center"/>
              <w:rPr>
                <w:rFonts w:ascii="宋体" w:hAnsi="宋体"/>
                <w:color w:val="000000"/>
                <w:sz w:val="24"/>
                <w:szCs w:val="24"/>
              </w:rPr>
            </w:pPr>
            <w:r>
              <w:rPr>
                <w:rFonts w:hint="eastAsia" w:ascii="宋体" w:hAnsi="宋体"/>
                <w:color w:val="000000"/>
                <w:sz w:val="24"/>
                <w:szCs w:val="24"/>
              </w:rPr>
              <w:t>序号</w:t>
            </w:r>
          </w:p>
        </w:tc>
        <w:tc>
          <w:tcPr>
            <w:tcW w:w="1151" w:type="dxa"/>
            <w:noWrap w:val="0"/>
            <w:vAlign w:val="center"/>
          </w:tcPr>
          <w:p w14:paraId="269BA4E7">
            <w:pPr>
              <w:pStyle w:val="12"/>
              <w:jc w:val="center"/>
              <w:rPr>
                <w:rFonts w:ascii="宋体" w:hAnsi="宋体"/>
                <w:color w:val="000000"/>
                <w:sz w:val="24"/>
                <w:szCs w:val="24"/>
              </w:rPr>
            </w:pPr>
            <w:r>
              <w:rPr>
                <w:rFonts w:hint="eastAsia" w:ascii="宋体" w:hAnsi="宋体"/>
                <w:color w:val="000000"/>
                <w:sz w:val="24"/>
                <w:szCs w:val="24"/>
              </w:rPr>
              <w:t>名称</w:t>
            </w:r>
          </w:p>
        </w:tc>
        <w:tc>
          <w:tcPr>
            <w:tcW w:w="1559" w:type="dxa"/>
            <w:noWrap w:val="0"/>
            <w:vAlign w:val="center"/>
          </w:tcPr>
          <w:p w14:paraId="0E97B9EC">
            <w:pPr>
              <w:pStyle w:val="12"/>
              <w:jc w:val="center"/>
              <w:rPr>
                <w:rFonts w:ascii="宋体" w:hAnsi="宋体"/>
                <w:color w:val="000000"/>
                <w:sz w:val="24"/>
                <w:szCs w:val="24"/>
              </w:rPr>
            </w:pPr>
            <w:r>
              <w:rPr>
                <w:rFonts w:hint="eastAsia" w:ascii="宋体" w:hAnsi="宋体"/>
                <w:color w:val="000000"/>
                <w:sz w:val="24"/>
                <w:szCs w:val="24"/>
              </w:rPr>
              <w:t>服务范围</w:t>
            </w:r>
          </w:p>
        </w:tc>
        <w:tc>
          <w:tcPr>
            <w:tcW w:w="1418" w:type="dxa"/>
            <w:noWrap w:val="0"/>
            <w:vAlign w:val="center"/>
          </w:tcPr>
          <w:p w14:paraId="6C452540">
            <w:pPr>
              <w:pStyle w:val="12"/>
              <w:jc w:val="center"/>
              <w:rPr>
                <w:rFonts w:ascii="宋体" w:hAnsi="宋体"/>
                <w:color w:val="000000"/>
                <w:sz w:val="24"/>
                <w:szCs w:val="24"/>
              </w:rPr>
            </w:pPr>
            <w:r>
              <w:rPr>
                <w:rFonts w:hint="eastAsia" w:ascii="宋体" w:hAnsi="宋体"/>
                <w:color w:val="000000"/>
                <w:sz w:val="24"/>
                <w:szCs w:val="24"/>
              </w:rPr>
              <w:t>服务要求</w:t>
            </w:r>
          </w:p>
        </w:tc>
        <w:tc>
          <w:tcPr>
            <w:tcW w:w="1276" w:type="dxa"/>
            <w:noWrap w:val="0"/>
            <w:vAlign w:val="center"/>
          </w:tcPr>
          <w:p w14:paraId="3A645076">
            <w:pPr>
              <w:pStyle w:val="12"/>
              <w:jc w:val="center"/>
              <w:rPr>
                <w:rFonts w:ascii="宋体" w:hAnsi="宋体"/>
                <w:color w:val="000000"/>
                <w:sz w:val="24"/>
                <w:szCs w:val="24"/>
              </w:rPr>
            </w:pPr>
            <w:r>
              <w:rPr>
                <w:rFonts w:hint="eastAsia" w:ascii="宋体" w:hAnsi="宋体"/>
                <w:color w:val="000000"/>
                <w:sz w:val="24"/>
                <w:szCs w:val="24"/>
              </w:rPr>
              <w:t>服务时间</w:t>
            </w:r>
          </w:p>
        </w:tc>
        <w:tc>
          <w:tcPr>
            <w:tcW w:w="1275" w:type="dxa"/>
            <w:noWrap w:val="0"/>
            <w:vAlign w:val="center"/>
          </w:tcPr>
          <w:p w14:paraId="7A367C42">
            <w:pPr>
              <w:pStyle w:val="12"/>
              <w:jc w:val="center"/>
              <w:rPr>
                <w:rFonts w:hint="eastAsia" w:ascii="宋体" w:hAnsi="宋体"/>
                <w:color w:val="000000"/>
                <w:sz w:val="24"/>
                <w:szCs w:val="24"/>
              </w:rPr>
            </w:pPr>
            <w:r>
              <w:rPr>
                <w:rFonts w:hint="eastAsia" w:ascii="宋体" w:hAnsi="宋体"/>
                <w:color w:val="000000"/>
                <w:sz w:val="24"/>
                <w:szCs w:val="24"/>
              </w:rPr>
              <w:t>服务标准</w:t>
            </w:r>
          </w:p>
        </w:tc>
        <w:tc>
          <w:tcPr>
            <w:tcW w:w="709" w:type="dxa"/>
            <w:noWrap w:val="0"/>
            <w:vAlign w:val="center"/>
          </w:tcPr>
          <w:p w14:paraId="6B0DDC3B">
            <w:pPr>
              <w:pStyle w:val="12"/>
              <w:jc w:val="center"/>
              <w:rPr>
                <w:rFonts w:hint="eastAsia" w:ascii="宋体" w:hAnsi="宋体"/>
                <w:color w:val="000000"/>
                <w:sz w:val="24"/>
                <w:szCs w:val="24"/>
              </w:rPr>
            </w:pPr>
            <w:r>
              <w:rPr>
                <w:rFonts w:hint="eastAsia" w:ascii="宋体" w:hAnsi="宋体"/>
                <w:color w:val="000000"/>
                <w:sz w:val="24"/>
                <w:szCs w:val="24"/>
              </w:rPr>
              <w:t>数量</w:t>
            </w:r>
          </w:p>
        </w:tc>
        <w:tc>
          <w:tcPr>
            <w:tcW w:w="709" w:type="dxa"/>
            <w:noWrap w:val="0"/>
            <w:vAlign w:val="center"/>
          </w:tcPr>
          <w:p w14:paraId="1E2FD6B8">
            <w:pPr>
              <w:pStyle w:val="12"/>
              <w:jc w:val="center"/>
              <w:rPr>
                <w:rFonts w:ascii="宋体" w:hAnsi="宋体"/>
                <w:color w:val="000000"/>
                <w:sz w:val="24"/>
                <w:szCs w:val="24"/>
              </w:rPr>
            </w:pPr>
            <w:r>
              <w:rPr>
                <w:rFonts w:hint="eastAsia" w:ascii="宋体" w:hAnsi="宋体"/>
                <w:color w:val="000000"/>
                <w:sz w:val="24"/>
                <w:szCs w:val="24"/>
              </w:rPr>
              <w:t>备注</w:t>
            </w:r>
          </w:p>
        </w:tc>
      </w:tr>
      <w:tr w14:paraId="7F5E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D31EC17">
            <w:pPr>
              <w:pStyle w:val="12"/>
              <w:spacing w:line="360" w:lineRule="auto"/>
              <w:jc w:val="center"/>
              <w:rPr>
                <w:rFonts w:ascii="宋体" w:hAnsi="宋体"/>
                <w:color w:val="000000"/>
                <w:sz w:val="24"/>
                <w:szCs w:val="24"/>
              </w:rPr>
            </w:pPr>
            <w:r>
              <w:rPr>
                <w:rFonts w:hint="eastAsia" w:ascii="宋体" w:hAnsi="宋体"/>
                <w:color w:val="000000"/>
                <w:sz w:val="24"/>
                <w:szCs w:val="24"/>
              </w:rPr>
              <w:t>1</w:t>
            </w:r>
          </w:p>
        </w:tc>
        <w:tc>
          <w:tcPr>
            <w:tcW w:w="1151" w:type="dxa"/>
            <w:noWrap w:val="0"/>
            <w:vAlign w:val="center"/>
          </w:tcPr>
          <w:p w14:paraId="4C0462B0">
            <w:pPr>
              <w:pStyle w:val="12"/>
              <w:spacing w:line="360" w:lineRule="auto"/>
              <w:rPr>
                <w:rFonts w:ascii="宋体" w:hAnsi="宋体"/>
                <w:color w:val="000000"/>
                <w:sz w:val="24"/>
                <w:szCs w:val="24"/>
              </w:rPr>
            </w:pPr>
          </w:p>
        </w:tc>
        <w:tc>
          <w:tcPr>
            <w:tcW w:w="1559" w:type="dxa"/>
            <w:noWrap w:val="0"/>
            <w:vAlign w:val="center"/>
          </w:tcPr>
          <w:p w14:paraId="663CA2FE">
            <w:pPr>
              <w:pStyle w:val="12"/>
              <w:spacing w:line="360" w:lineRule="auto"/>
              <w:rPr>
                <w:rFonts w:ascii="宋体" w:hAnsi="宋体"/>
                <w:color w:val="000000"/>
                <w:sz w:val="24"/>
                <w:szCs w:val="24"/>
              </w:rPr>
            </w:pPr>
          </w:p>
        </w:tc>
        <w:tc>
          <w:tcPr>
            <w:tcW w:w="1418" w:type="dxa"/>
            <w:noWrap w:val="0"/>
            <w:vAlign w:val="center"/>
          </w:tcPr>
          <w:p w14:paraId="0CA7D5AB">
            <w:pPr>
              <w:pStyle w:val="12"/>
              <w:spacing w:line="360" w:lineRule="auto"/>
              <w:rPr>
                <w:rFonts w:ascii="宋体" w:hAnsi="宋体"/>
                <w:color w:val="000000"/>
                <w:sz w:val="24"/>
                <w:szCs w:val="24"/>
              </w:rPr>
            </w:pPr>
          </w:p>
        </w:tc>
        <w:tc>
          <w:tcPr>
            <w:tcW w:w="1276" w:type="dxa"/>
            <w:noWrap w:val="0"/>
            <w:vAlign w:val="center"/>
          </w:tcPr>
          <w:p w14:paraId="722B48DA">
            <w:pPr>
              <w:pStyle w:val="12"/>
              <w:spacing w:line="360" w:lineRule="auto"/>
              <w:rPr>
                <w:rFonts w:ascii="宋体" w:hAnsi="宋体"/>
                <w:color w:val="000000"/>
                <w:sz w:val="24"/>
                <w:szCs w:val="24"/>
              </w:rPr>
            </w:pPr>
          </w:p>
        </w:tc>
        <w:tc>
          <w:tcPr>
            <w:tcW w:w="1275" w:type="dxa"/>
            <w:noWrap w:val="0"/>
            <w:vAlign w:val="center"/>
          </w:tcPr>
          <w:p w14:paraId="578E8C81">
            <w:pPr>
              <w:pStyle w:val="12"/>
              <w:spacing w:line="360" w:lineRule="auto"/>
              <w:rPr>
                <w:rFonts w:ascii="宋体" w:hAnsi="宋体"/>
                <w:color w:val="000000"/>
                <w:sz w:val="24"/>
                <w:szCs w:val="24"/>
              </w:rPr>
            </w:pPr>
          </w:p>
        </w:tc>
        <w:tc>
          <w:tcPr>
            <w:tcW w:w="709" w:type="dxa"/>
            <w:noWrap w:val="0"/>
            <w:vAlign w:val="center"/>
          </w:tcPr>
          <w:p w14:paraId="5B2F03A3">
            <w:pPr>
              <w:pStyle w:val="12"/>
              <w:spacing w:line="360" w:lineRule="auto"/>
              <w:rPr>
                <w:rFonts w:ascii="宋体" w:hAnsi="宋体"/>
                <w:color w:val="000000"/>
                <w:sz w:val="24"/>
                <w:szCs w:val="24"/>
              </w:rPr>
            </w:pPr>
          </w:p>
        </w:tc>
        <w:tc>
          <w:tcPr>
            <w:tcW w:w="709" w:type="dxa"/>
            <w:noWrap w:val="0"/>
            <w:vAlign w:val="center"/>
          </w:tcPr>
          <w:p w14:paraId="46824DF1">
            <w:pPr>
              <w:pStyle w:val="12"/>
              <w:spacing w:line="360" w:lineRule="auto"/>
              <w:rPr>
                <w:rFonts w:ascii="宋体" w:hAnsi="宋体"/>
                <w:color w:val="000000"/>
                <w:sz w:val="24"/>
                <w:szCs w:val="24"/>
              </w:rPr>
            </w:pPr>
          </w:p>
        </w:tc>
      </w:tr>
      <w:tr w14:paraId="46B0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0706D50E">
            <w:pPr>
              <w:pStyle w:val="12"/>
              <w:spacing w:line="360" w:lineRule="auto"/>
              <w:jc w:val="center"/>
              <w:rPr>
                <w:rFonts w:ascii="宋体" w:hAnsi="宋体"/>
                <w:color w:val="000000"/>
                <w:sz w:val="24"/>
                <w:szCs w:val="24"/>
              </w:rPr>
            </w:pPr>
            <w:r>
              <w:rPr>
                <w:rFonts w:hint="eastAsia" w:ascii="宋体" w:hAnsi="宋体"/>
                <w:color w:val="000000"/>
                <w:sz w:val="24"/>
                <w:szCs w:val="24"/>
              </w:rPr>
              <w:t>2</w:t>
            </w:r>
          </w:p>
        </w:tc>
        <w:tc>
          <w:tcPr>
            <w:tcW w:w="1151" w:type="dxa"/>
            <w:noWrap w:val="0"/>
            <w:vAlign w:val="center"/>
          </w:tcPr>
          <w:p w14:paraId="3E753606">
            <w:pPr>
              <w:pStyle w:val="12"/>
              <w:spacing w:line="360" w:lineRule="auto"/>
              <w:rPr>
                <w:rFonts w:ascii="宋体" w:hAnsi="宋体"/>
                <w:color w:val="000000"/>
                <w:sz w:val="24"/>
                <w:szCs w:val="24"/>
              </w:rPr>
            </w:pPr>
          </w:p>
        </w:tc>
        <w:tc>
          <w:tcPr>
            <w:tcW w:w="1559" w:type="dxa"/>
            <w:noWrap w:val="0"/>
            <w:vAlign w:val="center"/>
          </w:tcPr>
          <w:p w14:paraId="60CB0BEA">
            <w:pPr>
              <w:pStyle w:val="12"/>
              <w:spacing w:line="360" w:lineRule="auto"/>
              <w:rPr>
                <w:rFonts w:ascii="宋体" w:hAnsi="宋体"/>
                <w:color w:val="000000"/>
                <w:sz w:val="24"/>
                <w:szCs w:val="24"/>
              </w:rPr>
            </w:pPr>
          </w:p>
        </w:tc>
        <w:tc>
          <w:tcPr>
            <w:tcW w:w="1418" w:type="dxa"/>
            <w:noWrap w:val="0"/>
            <w:vAlign w:val="center"/>
          </w:tcPr>
          <w:p w14:paraId="7A19D0E1">
            <w:pPr>
              <w:pStyle w:val="12"/>
              <w:spacing w:line="360" w:lineRule="auto"/>
              <w:rPr>
                <w:rFonts w:ascii="宋体" w:hAnsi="宋体"/>
                <w:color w:val="000000"/>
                <w:sz w:val="24"/>
                <w:szCs w:val="24"/>
              </w:rPr>
            </w:pPr>
          </w:p>
        </w:tc>
        <w:tc>
          <w:tcPr>
            <w:tcW w:w="1276" w:type="dxa"/>
            <w:noWrap w:val="0"/>
            <w:vAlign w:val="center"/>
          </w:tcPr>
          <w:p w14:paraId="29226E5F">
            <w:pPr>
              <w:pStyle w:val="12"/>
              <w:spacing w:line="360" w:lineRule="auto"/>
              <w:rPr>
                <w:rFonts w:ascii="宋体" w:hAnsi="宋体"/>
                <w:color w:val="000000"/>
                <w:sz w:val="24"/>
                <w:szCs w:val="24"/>
              </w:rPr>
            </w:pPr>
          </w:p>
        </w:tc>
        <w:tc>
          <w:tcPr>
            <w:tcW w:w="1275" w:type="dxa"/>
            <w:noWrap w:val="0"/>
            <w:vAlign w:val="center"/>
          </w:tcPr>
          <w:p w14:paraId="1C21ED19">
            <w:pPr>
              <w:pStyle w:val="12"/>
              <w:spacing w:line="360" w:lineRule="auto"/>
              <w:rPr>
                <w:rFonts w:ascii="宋体" w:hAnsi="宋体"/>
                <w:color w:val="000000"/>
                <w:sz w:val="24"/>
                <w:szCs w:val="24"/>
              </w:rPr>
            </w:pPr>
          </w:p>
        </w:tc>
        <w:tc>
          <w:tcPr>
            <w:tcW w:w="709" w:type="dxa"/>
            <w:noWrap w:val="0"/>
            <w:vAlign w:val="center"/>
          </w:tcPr>
          <w:p w14:paraId="135298D6">
            <w:pPr>
              <w:pStyle w:val="12"/>
              <w:spacing w:line="360" w:lineRule="auto"/>
              <w:rPr>
                <w:rFonts w:ascii="宋体" w:hAnsi="宋体"/>
                <w:color w:val="000000"/>
                <w:sz w:val="24"/>
                <w:szCs w:val="24"/>
              </w:rPr>
            </w:pPr>
          </w:p>
        </w:tc>
        <w:tc>
          <w:tcPr>
            <w:tcW w:w="709" w:type="dxa"/>
            <w:noWrap w:val="0"/>
            <w:vAlign w:val="center"/>
          </w:tcPr>
          <w:p w14:paraId="62A2382E">
            <w:pPr>
              <w:pStyle w:val="12"/>
              <w:spacing w:line="360" w:lineRule="auto"/>
              <w:rPr>
                <w:rFonts w:ascii="宋体" w:hAnsi="宋体"/>
                <w:color w:val="000000"/>
                <w:sz w:val="24"/>
                <w:szCs w:val="24"/>
              </w:rPr>
            </w:pPr>
          </w:p>
        </w:tc>
      </w:tr>
      <w:tr w14:paraId="19C3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7F75D771">
            <w:pPr>
              <w:pStyle w:val="12"/>
              <w:spacing w:line="360" w:lineRule="auto"/>
              <w:jc w:val="center"/>
              <w:rPr>
                <w:rFonts w:ascii="宋体" w:hAnsi="宋体"/>
                <w:color w:val="000000"/>
                <w:sz w:val="24"/>
                <w:szCs w:val="24"/>
              </w:rPr>
            </w:pPr>
            <w:r>
              <w:rPr>
                <w:rFonts w:hint="eastAsia" w:ascii="宋体" w:hAnsi="宋体"/>
                <w:color w:val="000000"/>
                <w:sz w:val="24"/>
                <w:szCs w:val="24"/>
              </w:rPr>
              <w:t>3</w:t>
            </w:r>
          </w:p>
        </w:tc>
        <w:tc>
          <w:tcPr>
            <w:tcW w:w="1151" w:type="dxa"/>
            <w:noWrap w:val="0"/>
            <w:vAlign w:val="center"/>
          </w:tcPr>
          <w:p w14:paraId="0694D17B">
            <w:pPr>
              <w:pStyle w:val="12"/>
              <w:spacing w:line="360" w:lineRule="auto"/>
              <w:rPr>
                <w:rFonts w:ascii="宋体" w:hAnsi="宋体"/>
                <w:color w:val="000000"/>
                <w:sz w:val="24"/>
                <w:szCs w:val="24"/>
              </w:rPr>
            </w:pPr>
          </w:p>
        </w:tc>
        <w:tc>
          <w:tcPr>
            <w:tcW w:w="1559" w:type="dxa"/>
            <w:noWrap w:val="0"/>
            <w:vAlign w:val="center"/>
          </w:tcPr>
          <w:p w14:paraId="360E59A0">
            <w:pPr>
              <w:pStyle w:val="12"/>
              <w:spacing w:line="360" w:lineRule="auto"/>
              <w:rPr>
                <w:rFonts w:ascii="宋体" w:hAnsi="宋体"/>
                <w:color w:val="000000"/>
                <w:sz w:val="24"/>
                <w:szCs w:val="24"/>
              </w:rPr>
            </w:pPr>
          </w:p>
        </w:tc>
        <w:tc>
          <w:tcPr>
            <w:tcW w:w="1418" w:type="dxa"/>
            <w:noWrap w:val="0"/>
            <w:vAlign w:val="center"/>
          </w:tcPr>
          <w:p w14:paraId="5B28DF34">
            <w:pPr>
              <w:pStyle w:val="12"/>
              <w:spacing w:line="360" w:lineRule="auto"/>
              <w:rPr>
                <w:rFonts w:ascii="宋体" w:hAnsi="宋体"/>
                <w:color w:val="000000"/>
                <w:sz w:val="24"/>
                <w:szCs w:val="24"/>
              </w:rPr>
            </w:pPr>
          </w:p>
        </w:tc>
        <w:tc>
          <w:tcPr>
            <w:tcW w:w="1276" w:type="dxa"/>
            <w:noWrap w:val="0"/>
            <w:vAlign w:val="center"/>
          </w:tcPr>
          <w:p w14:paraId="7145188D">
            <w:pPr>
              <w:pStyle w:val="12"/>
              <w:spacing w:line="360" w:lineRule="auto"/>
              <w:rPr>
                <w:rFonts w:ascii="宋体" w:hAnsi="宋体"/>
                <w:color w:val="000000"/>
                <w:sz w:val="24"/>
                <w:szCs w:val="24"/>
              </w:rPr>
            </w:pPr>
          </w:p>
        </w:tc>
        <w:tc>
          <w:tcPr>
            <w:tcW w:w="1275" w:type="dxa"/>
            <w:noWrap w:val="0"/>
            <w:vAlign w:val="center"/>
          </w:tcPr>
          <w:p w14:paraId="299CA22D">
            <w:pPr>
              <w:pStyle w:val="12"/>
              <w:spacing w:line="360" w:lineRule="auto"/>
              <w:rPr>
                <w:rFonts w:ascii="宋体" w:hAnsi="宋体"/>
                <w:color w:val="000000"/>
                <w:sz w:val="24"/>
                <w:szCs w:val="24"/>
              </w:rPr>
            </w:pPr>
          </w:p>
        </w:tc>
        <w:tc>
          <w:tcPr>
            <w:tcW w:w="709" w:type="dxa"/>
            <w:noWrap w:val="0"/>
            <w:vAlign w:val="center"/>
          </w:tcPr>
          <w:p w14:paraId="302F096E">
            <w:pPr>
              <w:pStyle w:val="12"/>
              <w:spacing w:line="360" w:lineRule="auto"/>
              <w:rPr>
                <w:rFonts w:ascii="宋体" w:hAnsi="宋体"/>
                <w:color w:val="000000"/>
                <w:sz w:val="24"/>
                <w:szCs w:val="24"/>
              </w:rPr>
            </w:pPr>
          </w:p>
        </w:tc>
        <w:tc>
          <w:tcPr>
            <w:tcW w:w="709" w:type="dxa"/>
            <w:noWrap w:val="0"/>
            <w:vAlign w:val="center"/>
          </w:tcPr>
          <w:p w14:paraId="511826B8">
            <w:pPr>
              <w:pStyle w:val="12"/>
              <w:spacing w:line="360" w:lineRule="auto"/>
              <w:rPr>
                <w:rFonts w:ascii="宋体" w:hAnsi="宋体"/>
                <w:color w:val="000000"/>
                <w:sz w:val="24"/>
                <w:szCs w:val="24"/>
              </w:rPr>
            </w:pPr>
          </w:p>
        </w:tc>
      </w:tr>
      <w:tr w14:paraId="504C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2D4F978F">
            <w:pPr>
              <w:pStyle w:val="12"/>
              <w:spacing w:line="360" w:lineRule="auto"/>
              <w:jc w:val="center"/>
              <w:rPr>
                <w:rFonts w:ascii="宋体" w:hAnsi="宋体"/>
                <w:color w:val="000000"/>
                <w:sz w:val="24"/>
                <w:szCs w:val="24"/>
              </w:rPr>
            </w:pPr>
            <w:r>
              <w:rPr>
                <w:rFonts w:hint="eastAsia" w:ascii="宋体" w:hAnsi="宋体"/>
                <w:color w:val="000000"/>
                <w:sz w:val="24"/>
                <w:szCs w:val="24"/>
              </w:rPr>
              <w:t>……</w:t>
            </w:r>
          </w:p>
        </w:tc>
        <w:tc>
          <w:tcPr>
            <w:tcW w:w="1151" w:type="dxa"/>
            <w:noWrap w:val="0"/>
            <w:vAlign w:val="center"/>
          </w:tcPr>
          <w:p w14:paraId="141E1959">
            <w:pPr>
              <w:pStyle w:val="12"/>
              <w:spacing w:line="360" w:lineRule="auto"/>
              <w:rPr>
                <w:rFonts w:ascii="宋体" w:hAnsi="宋体"/>
                <w:color w:val="000000"/>
                <w:sz w:val="24"/>
                <w:szCs w:val="24"/>
              </w:rPr>
            </w:pPr>
          </w:p>
        </w:tc>
        <w:tc>
          <w:tcPr>
            <w:tcW w:w="1559" w:type="dxa"/>
            <w:noWrap w:val="0"/>
            <w:vAlign w:val="center"/>
          </w:tcPr>
          <w:p w14:paraId="07E5F4F3">
            <w:pPr>
              <w:pStyle w:val="12"/>
              <w:spacing w:line="360" w:lineRule="auto"/>
              <w:rPr>
                <w:rFonts w:ascii="宋体" w:hAnsi="宋体"/>
                <w:color w:val="000000"/>
                <w:sz w:val="24"/>
                <w:szCs w:val="24"/>
              </w:rPr>
            </w:pPr>
          </w:p>
        </w:tc>
        <w:tc>
          <w:tcPr>
            <w:tcW w:w="1418" w:type="dxa"/>
            <w:noWrap w:val="0"/>
            <w:vAlign w:val="center"/>
          </w:tcPr>
          <w:p w14:paraId="12B87A7D">
            <w:pPr>
              <w:pStyle w:val="12"/>
              <w:spacing w:line="360" w:lineRule="auto"/>
              <w:rPr>
                <w:rFonts w:ascii="宋体" w:hAnsi="宋体"/>
                <w:color w:val="000000"/>
                <w:sz w:val="24"/>
                <w:szCs w:val="24"/>
              </w:rPr>
            </w:pPr>
          </w:p>
        </w:tc>
        <w:tc>
          <w:tcPr>
            <w:tcW w:w="1276" w:type="dxa"/>
            <w:noWrap w:val="0"/>
            <w:vAlign w:val="center"/>
          </w:tcPr>
          <w:p w14:paraId="3F81507F">
            <w:pPr>
              <w:pStyle w:val="12"/>
              <w:spacing w:line="360" w:lineRule="auto"/>
              <w:rPr>
                <w:rFonts w:ascii="宋体" w:hAnsi="宋体"/>
                <w:color w:val="000000"/>
                <w:sz w:val="24"/>
                <w:szCs w:val="24"/>
              </w:rPr>
            </w:pPr>
          </w:p>
        </w:tc>
        <w:tc>
          <w:tcPr>
            <w:tcW w:w="1275" w:type="dxa"/>
            <w:noWrap w:val="0"/>
            <w:vAlign w:val="center"/>
          </w:tcPr>
          <w:p w14:paraId="42DC9E87">
            <w:pPr>
              <w:pStyle w:val="12"/>
              <w:spacing w:line="360" w:lineRule="auto"/>
              <w:rPr>
                <w:rFonts w:ascii="宋体" w:hAnsi="宋体"/>
                <w:color w:val="000000"/>
                <w:sz w:val="24"/>
                <w:szCs w:val="24"/>
              </w:rPr>
            </w:pPr>
          </w:p>
        </w:tc>
        <w:tc>
          <w:tcPr>
            <w:tcW w:w="709" w:type="dxa"/>
            <w:noWrap w:val="0"/>
            <w:vAlign w:val="center"/>
          </w:tcPr>
          <w:p w14:paraId="19CC29B1">
            <w:pPr>
              <w:pStyle w:val="12"/>
              <w:spacing w:line="360" w:lineRule="auto"/>
              <w:rPr>
                <w:rFonts w:ascii="宋体" w:hAnsi="宋体"/>
                <w:color w:val="000000"/>
                <w:sz w:val="24"/>
                <w:szCs w:val="24"/>
              </w:rPr>
            </w:pPr>
          </w:p>
        </w:tc>
        <w:tc>
          <w:tcPr>
            <w:tcW w:w="709" w:type="dxa"/>
            <w:noWrap w:val="0"/>
            <w:vAlign w:val="center"/>
          </w:tcPr>
          <w:p w14:paraId="7AF5F1A9">
            <w:pPr>
              <w:pStyle w:val="12"/>
              <w:spacing w:line="360" w:lineRule="auto"/>
              <w:rPr>
                <w:rFonts w:ascii="宋体" w:hAnsi="宋体"/>
                <w:color w:val="000000"/>
                <w:sz w:val="24"/>
                <w:szCs w:val="24"/>
              </w:rPr>
            </w:pPr>
          </w:p>
        </w:tc>
      </w:tr>
      <w:tr w14:paraId="7083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2BC39A26">
            <w:pPr>
              <w:pStyle w:val="12"/>
              <w:spacing w:line="360" w:lineRule="auto"/>
              <w:jc w:val="center"/>
              <w:rPr>
                <w:rFonts w:ascii="宋体" w:hAnsi="宋体"/>
                <w:color w:val="000000"/>
                <w:sz w:val="24"/>
                <w:szCs w:val="24"/>
              </w:rPr>
            </w:pPr>
          </w:p>
        </w:tc>
        <w:tc>
          <w:tcPr>
            <w:tcW w:w="1151" w:type="dxa"/>
            <w:noWrap w:val="0"/>
            <w:vAlign w:val="center"/>
          </w:tcPr>
          <w:p w14:paraId="00D384F7">
            <w:pPr>
              <w:pStyle w:val="12"/>
              <w:spacing w:line="360" w:lineRule="auto"/>
              <w:rPr>
                <w:rFonts w:ascii="宋体" w:hAnsi="宋体"/>
                <w:color w:val="000000"/>
                <w:sz w:val="24"/>
                <w:szCs w:val="24"/>
              </w:rPr>
            </w:pPr>
            <w:r>
              <w:rPr>
                <w:rFonts w:hint="eastAsia" w:ascii="宋体" w:hAnsi="宋体"/>
                <w:color w:val="000000"/>
                <w:sz w:val="24"/>
                <w:szCs w:val="24"/>
              </w:rPr>
              <w:t>其他费用</w:t>
            </w:r>
          </w:p>
        </w:tc>
        <w:tc>
          <w:tcPr>
            <w:tcW w:w="1559" w:type="dxa"/>
            <w:noWrap w:val="0"/>
            <w:vAlign w:val="center"/>
          </w:tcPr>
          <w:p w14:paraId="3F58D37B">
            <w:pPr>
              <w:pStyle w:val="12"/>
              <w:spacing w:line="360" w:lineRule="auto"/>
              <w:rPr>
                <w:rFonts w:ascii="宋体" w:hAnsi="宋体"/>
                <w:color w:val="000000"/>
                <w:sz w:val="24"/>
                <w:szCs w:val="24"/>
              </w:rPr>
            </w:pPr>
          </w:p>
        </w:tc>
        <w:tc>
          <w:tcPr>
            <w:tcW w:w="1418" w:type="dxa"/>
            <w:noWrap w:val="0"/>
            <w:vAlign w:val="center"/>
          </w:tcPr>
          <w:p w14:paraId="4503F774">
            <w:pPr>
              <w:pStyle w:val="12"/>
              <w:spacing w:line="360" w:lineRule="auto"/>
              <w:rPr>
                <w:rFonts w:ascii="宋体" w:hAnsi="宋体"/>
                <w:color w:val="000000"/>
                <w:sz w:val="24"/>
                <w:szCs w:val="24"/>
              </w:rPr>
            </w:pPr>
          </w:p>
        </w:tc>
        <w:tc>
          <w:tcPr>
            <w:tcW w:w="1276" w:type="dxa"/>
            <w:noWrap w:val="0"/>
            <w:vAlign w:val="center"/>
          </w:tcPr>
          <w:p w14:paraId="5EA8C9EA">
            <w:pPr>
              <w:pStyle w:val="12"/>
              <w:spacing w:line="360" w:lineRule="auto"/>
              <w:rPr>
                <w:rFonts w:ascii="宋体" w:hAnsi="宋体"/>
                <w:color w:val="000000"/>
                <w:sz w:val="24"/>
                <w:szCs w:val="24"/>
              </w:rPr>
            </w:pPr>
          </w:p>
        </w:tc>
        <w:tc>
          <w:tcPr>
            <w:tcW w:w="1275" w:type="dxa"/>
            <w:noWrap w:val="0"/>
            <w:vAlign w:val="center"/>
          </w:tcPr>
          <w:p w14:paraId="1869D46D">
            <w:pPr>
              <w:pStyle w:val="12"/>
              <w:spacing w:line="360" w:lineRule="auto"/>
              <w:rPr>
                <w:rFonts w:ascii="宋体" w:hAnsi="宋体"/>
                <w:color w:val="000000"/>
                <w:sz w:val="24"/>
                <w:szCs w:val="24"/>
              </w:rPr>
            </w:pPr>
          </w:p>
        </w:tc>
        <w:tc>
          <w:tcPr>
            <w:tcW w:w="709" w:type="dxa"/>
            <w:noWrap w:val="0"/>
            <w:vAlign w:val="center"/>
          </w:tcPr>
          <w:p w14:paraId="2E32FE22">
            <w:pPr>
              <w:pStyle w:val="12"/>
              <w:spacing w:line="360" w:lineRule="auto"/>
              <w:rPr>
                <w:rFonts w:ascii="宋体" w:hAnsi="宋体"/>
                <w:color w:val="000000"/>
                <w:sz w:val="24"/>
                <w:szCs w:val="24"/>
              </w:rPr>
            </w:pPr>
          </w:p>
        </w:tc>
        <w:tc>
          <w:tcPr>
            <w:tcW w:w="709" w:type="dxa"/>
            <w:noWrap w:val="0"/>
            <w:vAlign w:val="center"/>
          </w:tcPr>
          <w:p w14:paraId="1F57C790">
            <w:pPr>
              <w:pStyle w:val="12"/>
              <w:spacing w:line="360" w:lineRule="auto"/>
              <w:rPr>
                <w:rFonts w:ascii="宋体" w:hAnsi="宋体"/>
                <w:color w:val="000000"/>
                <w:sz w:val="24"/>
                <w:szCs w:val="24"/>
              </w:rPr>
            </w:pPr>
          </w:p>
        </w:tc>
      </w:tr>
      <w:tr w14:paraId="5241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79444B8A">
            <w:pPr>
              <w:pStyle w:val="12"/>
              <w:spacing w:line="360" w:lineRule="auto"/>
              <w:jc w:val="center"/>
              <w:rPr>
                <w:rFonts w:ascii="宋体" w:hAnsi="宋体"/>
                <w:color w:val="000000"/>
                <w:sz w:val="24"/>
                <w:szCs w:val="24"/>
              </w:rPr>
            </w:pPr>
          </w:p>
        </w:tc>
        <w:tc>
          <w:tcPr>
            <w:tcW w:w="1151" w:type="dxa"/>
            <w:noWrap w:val="0"/>
            <w:vAlign w:val="center"/>
          </w:tcPr>
          <w:p w14:paraId="2E73581F">
            <w:pPr>
              <w:pStyle w:val="12"/>
              <w:spacing w:line="360" w:lineRule="auto"/>
              <w:rPr>
                <w:rFonts w:ascii="宋体" w:hAnsi="宋体"/>
                <w:color w:val="000000"/>
                <w:sz w:val="24"/>
                <w:szCs w:val="24"/>
              </w:rPr>
            </w:pPr>
          </w:p>
        </w:tc>
        <w:tc>
          <w:tcPr>
            <w:tcW w:w="1559" w:type="dxa"/>
            <w:noWrap w:val="0"/>
            <w:vAlign w:val="center"/>
          </w:tcPr>
          <w:p w14:paraId="185554B1">
            <w:pPr>
              <w:pStyle w:val="12"/>
              <w:spacing w:line="360" w:lineRule="auto"/>
              <w:rPr>
                <w:rFonts w:ascii="宋体" w:hAnsi="宋体"/>
                <w:color w:val="000000"/>
                <w:sz w:val="24"/>
                <w:szCs w:val="24"/>
              </w:rPr>
            </w:pPr>
          </w:p>
        </w:tc>
        <w:tc>
          <w:tcPr>
            <w:tcW w:w="1418" w:type="dxa"/>
            <w:noWrap w:val="0"/>
            <w:vAlign w:val="center"/>
          </w:tcPr>
          <w:p w14:paraId="64E7A3CE">
            <w:pPr>
              <w:pStyle w:val="12"/>
              <w:spacing w:line="360" w:lineRule="auto"/>
              <w:rPr>
                <w:rFonts w:ascii="宋体" w:hAnsi="宋体"/>
                <w:color w:val="000000"/>
                <w:sz w:val="24"/>
                <w:szCs w:val="24"/>
              </w:rPr>
            </w:pPr>
          </w:p>
        </w:tc>
        <w:tc>
          <w:tcPr>
            <w:tcW w:w="1276" w:type="dxa"/>
            <w:noWrap w:val="0"/>
            <w:vAlign w:val="center"/>
          </w:tcPr>
          <w:p w14:paraId="159BCE8C">
            <w:pPr>
              <w:pStyle w:val="12"/>
              <w:spacing w:line="360" w:lineRule="auto"/>
              <w:rPr>
                <w:rFonts w:ascii="宋体" w:hAnsi="宋体"/>
                <w:color w:val="000000"/>
                <w:sz w:val="24"/>
                <w:szCs w:val="24"/>
              </w:rPr>
            </w:pPr>
          </w:p>
        </w:tc>
        <w:tc>
          <w:tcPr>
            <w:tcW w:w="1275" w:type="dxa"/>
            <w:noWrap w:val="0"/>
            <w:vAlign w:val="center"/>
          </w:tcPr>
          <w:p w14:paraId="5A144ABA">
            <w:pPr>
              <w:pStyle w:val="12"/>
              <w:spacing w:line="360" w:lineRule="auto"/>
              <w:rPr>
                <w:rFonts w:ascii="宋体" w:hAnsi="宋体"/>
                <w:color w:val="000000"/>
                <w:sz w:val="24"/>
                <w:szCs w:val="24"/>
              </w:rPr>
            </w:pPr>
          </w:p>
        </w:tc>
        <w:tc>
          <w:tcPr>
            <w:tcW w:w="709" w:type="dxa"/>
            <w:noWrap w:val="0"/>
            <w:vAlign w:val="center"/>
          </w:tcPr>
          <w:p w14:paraId="54FDCFEC">
            <w:pPr>
              <w:pStyle w:val="12"/>
              <w:spacing w:line="360" w:lineRule="auto"/>
              <w:rPr>
                <w:rFonts w:ascii="宋体" w:hAnsi="宋体"/>
                <w:color w:val="000000"/>
                <w:sz w:val="24"/>
                <w:szCs w:val="24"/>
              </w:rPr>
            </w:pPr>
          </w:p>
        </w:tc>
        <w:tc>
          <w:tcPr>
            <w:tcW w:w="709" w:type="dxa"/>
            <w:noWrap w:val="0"/>
            <w:vAlign w:val="center"/>
          </w:tcPr>
          <w:p w14:paraId="1ACAF9E3">
            <w:pPr>
              <w:pStyle w:val="12"/>
              <w:spacing w:line="360" w:lineRule="auto"/>
              <w:rPr>
                <w:rFonts w:ascii="宋体" w:hAnsi="宋体"/>
                <w:color w:val="000000"/>
                <w:sz w:val="24"/>
                <w:szCs w:val="24"/>
              </w:rPr>
            </w:pPr>
          </w:p>
        </w:tc>
      </w:tr>
      <w:tr w14:paraId="30EF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noWrap w:val="0"/>
            <w:vAlign w:val="center"/>
          </w:tcPr>
          <w:p w14:paraId="1D7B58A4">
            <w:pPr>
              <w:pStyle w:val="12"/>
              <w:spacing w:line="360" w:lineRule="auto"/>
              <w:jc w:val="center"/>
              <w:rPr>
                <w:rFonts w:ascii="宋体" w:hAnsi="宋体"/>
                <w:color w:val="000000"/>
                <w:sz w:val="24"/>
                <w:szCs w:val="24"/>
              </w:rPr>
            </w:pPr>
            <w:r>
              <w:rPr>
                <w:rFonts w:hint="eastAsia" w:ascii="宋体" w:hAnsi="宋体"/>
                <w:color w:val="000000"/>
                <w:sz w:val="24"/>
                <w:szCs w:val="24"/>
              </w:rPr>
              <w:t>投标报价总计（元）</w:t>
            </w:r>
          </w:p>
        </w:tc>
      </w:tr>
    </w:tbl>
    <w:p w14:paraId="011C0077">
      <w:pPr>
        <w:spacing w:line="360" w:lineRule="auto"/>
        <w:ind w:firstLine="420" w:firstLineChars="200"/>
        <w:rPr>
          <w:rFonts w:ascii="宋体" w:hAnsi="宋体"/>
          <w:color w:val="000000"/>
        </w:rPr>
      </w:pPr>
    </w:p>
    <w:p w14:paraId="5DA3A5E8">
      <w:pPr>
        <w:spacing w:line="360" w:lineRule="auto"/>
        <w:ind w:firstLine="420" w:firstLineChars="200"/>
        <w:rPr>
          <w:color w:val="000000"/>
        </w:rPr>
      </w:pPr>
      <w:r>
        <w:rPr>
          <w:rFonts w:hint="eastAsia" w:ascii="宋体" w:hAnsi="宋体"/>
          <w:color w:val="000000"/>
        </w:rPr>
        <w:t>投标人</w:t>
      </w:r>
      <w:r>
        <w:rPr>
          <w:rFonts w:ascii="宋体" w:hAnsi="宋体"/>
          <w:color w:val="000000"/>
        </w:rPr>
        <w:t>(</w:t>
      </w:r>
      <w:r>
        <w:rPr>
          <w:rFonts w:hint="eastAsia" w:ascii="宋体" w:hAnsi="宋体"/>
          <w:color w:val="000000"/>
        </w:rPr>
        <w:t>盖单位印章</w:t>
      </w:r>
      <w:r>
        <w:rPr>
          <w:rFonts w:ascii="宋体" w:hAnsi="宋体"/>
          <w:color w:val="000000"/>
        </w:rPr>
        <w:t>)</w:t>
      </w:r>
    </w:p>
    <w:p w14:paraId="51B02FE3">
      <w:pPr>
        <w:spacing w:line="360" w:lineRule="auto"/>
        <w:ind w:firstLine="420" w:firstLineChars="200"/>
        <w:rPr>
          <w:color w:val="000000"/>
        </w:rPr>
      </w:pPr>
    </w:p>
    <w:p w14:paraId="4D23FCFC">
      <w:pPr>
        <w:spacing w:line="360" w:lineRule="auto"/>
        <w:ind w:firstLine="420" w:firstLineChars="200"/>
        <w:rPr>
          <w:color w:val="000000"/>
        </w:rPr>
      </w:pPr>
      <w:r>
        <w:rPr>
          <w:rFonts w:hint="eastAsia" w:ascii="宋体" w:hAnsi="宋体"/>
          <w:color w:val="000000"/>
        </w:rPr>
        <w:t>法定代表人（盖</w:t>
      </w:r>
      <w:r>
        <w:rPr>
          <w:rFonts w:hint="eastAsia"/>
          <w:color w:val="000000"/>
        </w:rPr>
        <w:t>法人</w:t>
      </w:r>
      <w:r>
        <w:rPr>
          <w:rFonts w:hint="eastAsia" w:ascii="宋体" w:hAnsi="宋体"/>
          <w:color w:val="000000"/>
        </w:rPr>
        <w:t>印章</w:t>
      </w:r>
      <w:r>
        <w:rPr>
          <w:rFonts w:hint="eastAsia"/>
          <w:color w:val="000000"/>
        </w:rPr>
        <w:t>或签字</w:t>
      </w:r>
      <w:r>
        <w:rPr>
          <w:rFonts w:ascii="宋体" w:hAnsi="宋体"/>
          <w:color w:val="000000"/>
        </w:rPr>
        <w:t>）</w:t>
      </w:r>
    </w:p>
    <w:p w14:paraId="21BFEE8A">
      <w:pPr>
        <w:spacing w:line="360" w:lineRule="auto"/>
        <w:ind w:firstLine="420" w:firstLineChars="200"/>
        <w:rPr>
          <w:color w:val="000000"/>
        </w:rPr>
      </w:pPr>
    </w:p>
    <w:p w14:paraId="04E25227">
      <w:pPr>
        <w:spacing w:line="360" w:lineRule="auto"/>
        <w:ind w:firstLine="420" w:firstLineChars="200"/>
        <w:rPr>
          <w:rFonts w:hint="eastAsia"/>
          <w:color w:val="000000"/>
        </w:rPr>
      </w:pPr>
    </w:p>
    <w:p w14:paraId="3C9ECEA5">
      <w:pPr>
        <w:spacing w:line="360" w:lineRule="auto"/>
        <w:ind w:firstLine="420" w:firstLineChars="200"/>
        <w:rPr>
          <w:color w:val="000000"/>
        </w:rPr>
      </w:pPr>
      <w:r>
        <w:rPr>
          <w:rFonts w:ascii="宋体" w:hAnsi="宋体"/>
          <w:color w:val="000000"/>
        </w:rPr>
        <w:t>注：</w:t>
      </w:r>
    </w:p>
    <w:p w14:paraId="5D743491">
      <w:pPr>
        <w:spacing w:line="360" w:lineRule="auto"/>
        <w:ind w:firstLine="422" w:firstLineChars="200"/>
        <w:rPr>
          <w:b/>
          <w:color w:val="000000"/>
        </w:rPr>
      </w:pPr>
      <w:r>
        <w:rPr>
          <w:rFonts w:ascii="宋体" w:hAnsi="宋体"/>
          <w:b/>
          <w:color w:val="000000"/>
        </w:rPr>
        <w:t>1.</w:t>
      </w:r>
      <w:r>
        <w:rPr>
          <w:rFonts w:hint="eastAsia" w:ascii="宋体" w:hAnsi="宋体"/>
          <w:b/>
          <w:color w:val="000000"/>
        </w:rPr>
        <w:t>表中所列服务为对应本项目需求的全部服务内容。如有漏项或缺项，投标</w:t>
      </w:r>
      <w:r>
        <w:rPr>
          <w:rFonts w:hint="eastAsia"/>
          <w:b/>
          <w:color w:val="000000"/>
        </w:rPr>
        <w:t>人</w:t>
      </w:r>
      <w:r>
        <w:rPr>
          <w:rFonts w:hint="eastAsia" w:ascii="宋体" w:hAnsi="宋体"/>
          <w:b/>
          <w:color w:val="000000"/>
        </w:rPr>
        <w:t>承担全部责任。</w:t>
      </w:r>
    </w:p>
    <w:p w14:paraId="48E8470B">
      <w:pPr>
        <w:spacing w:line="360" w:lineRule="auto"/>
        <w:ind w:firstLine="422" w:firstLineChars="200"/>
        <w:rPr>
          <w:b/>
          <w:color w:val="000000"/>
        </w:rPr>
      </w:pPr>
      <w:r>
        <w:rPr>
          <w:rFonts w:hint="eastAsia" w:ascii="宋体" w:hAnsi="宋体"/>
          <w:b/>
          <w:color w:val="000000"/>
        </w:rPr>
        <w:t>2.</w:t>
      </w:r>
      <w:r>
        <w:rPr>
          <w:rFonts w:ascii="宋体" w:hAnsi="宋体"/>
          <w:b/>
          <w:color w:val="000000"/>
        </w:rPr>
        <w:t>如果按单价计算的结果</w:t>
      </w:r>
      <w:r>
        <w:rPr>
          <w:rFonts w:hint="eastAsia" w:ascii="宋体" w:hAnsi="宋体"/>
          <w:b/>
          <w:color w:val="000000"/>
        </w:rPr>
        <w:t>与总价不一致，以单价为准修正总价。</w:t>
      </w:r>
    </w:p>
    <w:p w14:paraId="231E36A1">
      <w:pPr>
        <w:spacing w:line="360" w:lineRule="auto"/>
        <w:ind w:firstLine="422" w:firstLineChars="200"/>
        <w:rPr>
          <w:b/>
          <w:color w:val="000000"/>
        </w:rPr>
      </w:pPr>
      <w:r>
        <w:rPr>
          <w:rFonts w:hint="eastAsia" w:ascii="宋体" w:hAnsi="宋体"/>
          <w:b/>
          <w:color w:val="000000"/>
        </w:rPr>
        <w:t>3.上述单价为综合单价，应包含一切税费。</w:t>
      </w:r>
    </w:p>
    <w:p w14:paraId="5597AF4A">
      <w:pPr>
        <w:spacing w:line="360" w:lineRule="auto"/>
        <w:ind w:firstLine="422" w:firstLineChars="200"/>
        <w:rPr>
          <w:b/>
          <w:color w:val="000000"/>
        </w:rPr>
      </w:pPr>
      <w:r>
        <w:rPr>
          <w:rFonts w:hint="eastAsia" w:ascii="宋体" w:hAnsi="宋体"/>
          <w:b/>
          <w:color w:val="000000"/>
        </w:rPr>
        <w:t>4.投标</w:t>
      </w:r>
      <w:r>
        <w:rPr>
          <w:rFonts w:hint="eastAsia"/>
          <w:b/>
          <w:color w:val="000000"/>
        </w:rPr>
        <w:t>人</w:t>
      </w:r>
      <w:r>
        <w:rPr>
          <w:rFonts w:hint="eastAsia" w:ascii="宋体" w:hAnsi="宋体"/>
          <w:b/>
          <w:color w:val="000000"/>
        </w:rPr>
        <w:t>根据项目实际填写，表中单项，项目招标要求不涉及的可留空或自行调整。</w:t>
      </w:r>
    </w:p>
    <w:p w14:paraId="046170FE">
      <w:pPr>
        <w:spacing w:line="360" w:lineRule="auto"/>
        <w:ind w:firstLine="422" w:firstLineChars="200"/>
        <w:rPr>
          <w:b/>
          <w:color w:val="000000"/>
        </w:rPr>
      </w:pPr>
      <w:r>
        <w:rPr>
          <w:rFonts w:hint="eastAsia" w:ascii="宋体" w:hAnsi="宋体"/>
          <w:b/>
          <w:color w:val="000000"/>
        </w:rPr>
        <w:t>5.表格不够可以自行加页；具体配置请投标</w:t>
      </w:r>
      <w:r>
        <w:rPr>
          <w:rFonts w:hint="eastAsia"/>
          <w:b/>
          <w:color w:val="000000"/>
        </w:rPr>
        <w:t>人</w:t>
      </w:r>
      <w:r>
        <w:rPr>
          <w:rFonts w:hint="eastAsia" w:ascii="宋体" w:hAnsi="宋体"/>
          <w:b/>
          <w:color w:val="000000"/>
        </w:rPr>
        <w:t>填写完全，没有填写完全的则按无此配置评标。</w:t>
      </w:r>
    </w:p>
    <w:p w14:paraId="6ABEF79A">
      <w:pPr>
        <w:rPr>
          <w:rFonts w:ascii="宋体" w:hAnsi="宋体" w:cs="宋体"/>
          <w:b/>
          <w:sz w:val="28"/>
          <w:szCs w:val="28"/>
        </w:rPr>
        <w:sectPr>
          <w:pgSz w:w="11906" w:h="16838"/>
          <w:pgMar w:top="1440" w:right="1797" w:bottom="1440" w:left="1797" w:header="851" w:footer="992" w:gutter="0"/>
          <w:cols w:space="720" w:num="1"/>
          <w:docGrid w:linePitch="312" w:charSpace="0"/>
        </w:sectPr>
      </w:pPr>
    </w:p>
    <w:p w14:paraId="46D32E2F">
      <w:pPr>
        <w:pStyle w:val="2"/>
        <w:widowControl w:val="0"/>
        <w:wordWrap w:val="0"/>
        <w:spacing w:line="500" w:lineRule="exact"/>
        <w:rPr>
          <w:rFonts w:eastAsia="仿宋"/>
          <w:sz w:val="30"/>
          <w:szCs w:val="30"/>
        </w:rPr>
      </w:pPr>
      <w:r>
        <w:rPr>
          <w:rFonts w:eastAsia="仿宋"/>
          <w:sz w:val="30"/>
          <w:szCs w:val="30"/>
        </w:rPr>
        <w:t>附件</w:t>
      </w:r>
      <w:r>
        <w:rPr>
          <w:rFonts w:hint="eastAsia" w:eastAsia="仿宋"/>
          <w:sz w:val="30"/>
          <w:szCs w:val="30"/>
        </w:rPr>
        <w:t>四</w:t>
      </w:r>
    </w:p>
    <w:p w14:paraId="22341B5D">
      <w:pPr>
        <w:wordWrap w:val="0"/>
        <w:spacing w:line="360" w:lineRule="auto"/>
        <w:jc w:val="center"/>
        <w:rPr>
          <w:rFonts w:ascii="Times New Roman" w:hAnsi="Times New Roman" w:eastAsia="仿宋"/>
          <w:b/>
          <w:sz w:val="28"/>
          <w:szCs w:val="28"/>
        </w:rPr>
      </w:pPr>
      <w:r>
        <w:rPr>
          <w:rFonts w:ascii="Times New Roman" w:hAnsi="Times New Roman" w:eastAsia="仿宋"/>
          <w:b/>
          <w:sz w:val="28"/>
          <w:szCs w:val="28"/>
        </w:rPr>
        <w:t>拟任本项目负责人情况一览表</w:t>
      </w:r>
      <w:r>
        <w:rPr>
          <w:rFonts w:eastAsia="仿宋"/>
          <w:b/>
          <w:sz w:val="30"/>
          <w:szCs w:val="30"/>
        </w:rPr>
        <w:t>（如有）</w:t>
      </w:r>
    </w:p>
    <w:tbl>
      <w:tblPr>
        <w:tblStyle w:val="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925"/>
        <w:gridCol w:w="1187"/>
        <w:gridCol w:w="1127"/>
        <w:gridCol w:w="4156"/>
      </w:tblGrid>
      <w:tr w14:paraId="3883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81" w:type="dxa"/>
            <w:noWrap w:val="0"/>
            <w:vAlign w:val="center"/>
          </w:tcPr>
          <w:p w14:paraId="4AC928AB">
            <w:pPr>
              <w:pStyle w:val="12"/>
              <w:widowControl w:val="0"/>
              <w:wordWrap w:val="0"/>
              <w:jc w:val="center"/>
              <w:rPr>
                <w:rFonts w:ascii="Times New Roman" w:hAnsi="Times New Roman" w:eastAsia="仿宋"/>
                <w:sz w:val="24"/>
              </w:rPr>
            </w:pPr>
            <w:r>
              <w:rPr>
                <w:rFonts w:ascii="Times New Roman" w:hAnsi="Times New Roman" w:eastAsia="仿宋"/>
                <w:sz w:val="24"/>
              </w:rPr>
              <w:t>姓名</w:t>
            </w:r>
          </w:p>
        </w:tc>
        <w:tc>
          <w:tcPr>
            <w:tcW w:w="925" w:type="dxa"/>
            <w:noWrap w:val="0"/>
            <w:vAlign w:val="center"/>
          </w:tcPr>
          <w:p w14:paraId="6E0E0A34">
            <w:pPr>
              <w:pStyle w:val="12"/>
              <w:widowControl w:val="0"/>
              <w:wordWrap w:val="0"/>
              <w:jc w:val="center"/>
              <w:rPr>
                <w:rFonts w:ascii="Times New Roman" w:hAnsi="Times New Roman" w:eastAsia="仿宋"/>
                <w:sz w:val="24"/>
              </w:rPr>
            </w:pPr>
            <w:r>
              <w:rPr>
                <w:rFonts w:ascii="Times New Roman" w:hAnsi="Times New Roman" w:eastAsia="仿宋"/>
                <w:sz w:val="24"/>
              </w:rPr>
              <w:t>年龄</w:t>
            </w:r>
          </w:p>
        </w:tc>
        <w:tc>
          <w:tcPr>
            <w:tcW w:w="1187" w:type="dxa"/>
            <w:noWrap w:val="0"/>
            <w:vAlign w:val="center"/>
          </w:tcPr>
          <w:p w14:paraId="632FDE05">
            <w:pPr>
              <w:pStyle w:val="12"/>
              <w:widowControl w:val="0"/>
              <w:wordWrap w:val="0"/>
              <w:jc w:val="center"/>
              <w:rPr>
                <w:rFonts w:ascii="Times New Roman" w:hAnsi="Times New Roman" w:eastAsia="仿宋"/>
                <w:sz w:val="24"/>
              </w:rPr>
            </w:pPr>
            <w:r>
              <w:rPr>
                <w:rFonts w:ascii="Times New Roman" w:hAnsi="Times New Roman" w:eastAsia="仿宋"/>
                <w:sz w:val="24"/>
              </w:rPr>
              <w:t>职称及等级</w:t>
            </w:r>
          </w:p>
        </w:tc>
        <w:tc>
          <w:tcPr>
            <w:tcW w:w="1127" w:type="dxa"/>
            <w:noWrap w:val="0"/>
            <w:vAlign w:val="center"/>
          </w:tcPr>
          <w:p w14:paraId="267F14A9">
            <w:pPr>
              <w:pStyle w:val="12"/>
              <w:widowControl w:val="0"/>
              <w:wordWrap w:val="0"/>
              <w:jc w:val="center"/>
              <w:rPr>
                <w:rFonts w:ascii="Times New Roman" w:hAnsi="Times New Roman" w:eastAsia="仿宋"/>
                <w:sz w:val="24"/>
              </w:rPr>
            </w:pPr>
            <w:r>
              <w:rPr>
                <w:rFonts w:ascii="Times New Roman" w:hAnsi="Times New Roman" w:eastAsia="仿宋"/>
                <w:sz w:val="24"/>
              </w:rPr>
              <w:t>职业资格</w:t>
            </w:r>
          </w:p>
        </w:tc>
        <w:tc>
          <w:tcPr>
            <w:tcW w:w="4156" w:type="dxa"/>
            <w:noWrap w:val="0"/>
            <w:vAlign w:val="center"/>
          </w:tcPr>
          <w:p w14:paraId="49F80661">
            <w:pPr>
              <w:pStyle w:val="12"/>
              <w:widowControl w:val="0"/>
              <w:wordWrap w:val="0"/>
              <w:jc w:val="center"/>
              <w:rPr>
                <w:rFonts w:ascii="Times New Roman" w:hAnsi="Times New Roman" w:eastAsia="仿宋"/>
                <w:sz w:val="24"/>
              </w:rPr>
            </w:pPr>
            <w:r>
              <w:rPr>
                <w:rFonts w:ascii="Times New Roman" w:hAnsi="Times New Roman" w:eastAsia="仿宋"/>
                <w:sz w:val="24"/>
              </w:rPr>
              <w:t>从事相关经历（简历）</w:t>
            </w:r>
          </w:p>
        </w:tc>
      </w:tr>
      <w:tr w14:paraId="0A26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081" w:type="dxa"/>
            <w:noWrap w:val="0"/>
            <w:vAlign w:val="center"/>
          </w:tcPr>
          <w:p w14:paraId="0F0FE01A">
            <w:pPr>
              <w:pStyle w:val="12"/>
              <w:widowControl w:val="0"/>
              <w:wordWrap w:val="0"/>
              <w:rPr>
                <w:rFonts w:ascii="Times New Roman" w:hAnsi="Times New Roman" w:eastAsia="仿宋"/>
                <w:sz w:val="24"/>
              </w:rPr>
            </w:pPr>
          </w:p>
        </w:tc>
        <w:tc>
          <w:tcPr>
            <w:tcW w:w="925" w:type="dxa"/>
            <w:noWrap w:val="0"/>
            <w:vAlign w:val="center"/>
          </w:tcPr>
          <w:p w14:paraId="56FB8093">
            <w:pPr>
              <w:pStyle w:val="12"/>
              <w:widowControl w:val="0"/>
              <w:wordWrap w:val="0"/>
              <w:rPr>
                <w:rFonts w:ascii="Times New Roman" w:hAnsi="Times New Roman" w:eastAsia="仿宋"/>
                <w:sz w:val="24"/>
              </w:rPr>
            </w:pPr>
          </w:p>
        </w:tc>
        <w:tc>
          <w:tcPr>
            <w:tcW w:w="1187" w:type="dxa"/>
            <w:noWrap w:val="0"/>
            <w:vAlign w:val="center"/>
          </w:tcPr>
          <w:p w14:paraId="35727164">
            <w:pPr>
              <w:pStyle w:val="12"/>
              <w:widowControl w:val="0"/>
              <w:wordWrap w:val="0"/>
              <w:rPr>
                <w:rFonts w:ascii="Times New Roman" w:hAnsi="Times New Roman" w:eastAsia="仿宋"/>
                <w:sz w:val="24"/>
              </w:rPr>
            </w:pPr>
          </w:p>
        </w:tc>
        <w:tc>
          <w:tcPr>
            <w:tcW w:w="1127" w:type="dxa"/>
            <w:noWrap w:val="0"/>
            <w:vAlign w:val="center"/>
          </w:tcPr>
          <w:p w14:paraId="03139038">
            <w:pPr>
              <w:pStyle w:val="12"/>
              <w:widowControl w:val="0"/>
              <w:wordWrap w:val="0"/>
              <w:rPr>
                <w:rFonts w:ascii="Times New Roman" w:hAnsi="Times New Roman" w:eastAsia="仿宋"/>
                <w:sz w:val="24"/>
              </w:rPr>
            </w:pPr>
          </w:p>
        </w:tc>
        <w:tc>
          <w:tcPr>
            <w:tcW w:w="4156" w:type="dxa"/>
            <w:noWrap w:val="0"/>
            <w:vAlign w:val="center"/>
          </w:tcPr>
          <w:p w14:paraId="64ADC8CD">
            <w:pPr>
              <w:pStyle w:val="12"/>
              <w:widowControl w:val="0"/>
              <w:wordWrap w:val="0"/>
              <w:rPr>
                <w:rFonts w:ascii="Times New Roman" w:hAnsi="Times New Roman" w:eastAsia="仿宋"/>
                <w:sz w:val="24"/>
              </w:rPr>
            </w:pPr>
          </w:p>
        </w:tc>
      </w:tr>
    </w:tbl>
    <w:p w14:paraId="55C63AAE">
      <w:pPr>
        <w:spacing w:line="360" w:lineRule="auto"/>
        <w:ind w:firstLine="480" w:firstLineChars="200"/>
        <w:rPr>
          <w:rFonts w:hint="eastAsia" w:ascii="仿宋" w:hAnsi="仿宋" w:eastAsia="仿宋" w:cs="仿宋"/>
          <w:sz w:val="24"/>
        </w:rPr>
      </w:pPr>
    </w:p>
    <w:p w14:paraId="04B2DA9E">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供应商：（盖单位印章）</w:t>
      </w:r>
    </w:p>
    <w:p w14:paraId="760005BA">
      <w:pPr>
        <w:rPr>
          <w:rFonts w:hint="eastAsia" w:ascii="宋体" w:hAnsi="宋体" w:cs="宋体"/>
          <w:b/>
          <w:sz w:val="28"/>
          <w:szCs w:val="28"/>
        </w:rPr>
        <w:sectPr>
          <w:pgSz w:w="11906" w:h="16838"/>
          <w:pgMar w:top="1440" w:right="1797" w:bottom="1440" w:left="1797" w:header="851" w:footer="992" w:gutter="0"/>
          <w:cols w:space="720" w:num="1"/>
          <w:docGrid w:linePitch="312" w:charSpace="0"/>
        </w:sectPr>
      </w:pPr>
    </w:p>
    <w:p w14:paraId="119AC5F6">
      <w:pPr>
        <w:spacing w:line="360" w:lineRule="auto"/>
        <w:ind w:firstLine="562" w:firstLineChars="200"/>
        <w:jc w:val="left"/>
        <w:rPr>
          <w:rFonts w:ascii="宋体" w:hAnsi="宋体"/>
          <w:b/>
          <w:color w:val="000000"/>
          <w:sz w:val="28"/>
          <w:szCs w:val="28"/>
        </w:rPr>
      </w:pPr>
      <w:r>
        <w:rPr>
          <w:rFonts w:hint="eastAsia" w:ascii="宋体" w:hAnsi="宋体"/>
          <w:b/>
          <w:color w:val="000000"/>
          <w:sz w:val="28"/>
          <w:szCs w:val="28"/>
        </w:rPr>
        <w:t>附件五</w:t>
      </w:r>
    </w:p>
    <w:p w14:paraId="67FD2E51">
      <w:pPr>
        <w:spacing w:line="360" w:lineRule="auto"/>
        <w:ind w:firstLine="562" w:firstLineChars="200"/>
        <w:jc w:val="center"/>
        <w:rPr>
          <w:b/>
          <w:color w:val="000000"/>
          <w:sz w:val="28"/>
          <w:szCs w:val="28"/>
        </w:rPr>
      </w:pPr>
      <w:r>
        <w:rPr>
          <w:rFonts w:hint="eastAsia" w:ascii="宋体" w:hAnsi="宋体"/>
          <w:b/>
          <w:color w:val="000000"/>
          <w:sz w:val="28"/>
          <w:szCs w:val="28"/>
        </w:rPr>
        <w:t>本项目专业工种安排表</w:t>
      </w:r>
      <w:r>
        <w:rPr>
          <w:rFonts w:eastAsia="仿宋"/>
          <w:b/>
          <w:sz w:val="30"/>
          <w:szCs w:val="30"/>
        </w:rPr>
        <w:t>（如有）</w:t>
      </w:r>
    </w:p>
    <w:tbl>
      <w:tblPr>
        <w:tblStyle w:val="9"/>
        <w:tblW w:w="0" w:type="auto"/>
        <w:jc w:val="center"/>
        <w:tblLayout w:type="fixed"/>
        <w:tblCellMar>
          <w:top w:w="0" w:type="dxa"/>
          <w:left w:w="0" w:type="dxa"/>
          <w:bottom w:w="0" w:type="dxa"/>
          <w:right w:w="0" w:type="dxa"/>
        </w:tblCellMar>
      </w:tblPr>
      <w:tblGrid>
        <w:gridCol w:w="2011"/>
        <w:gridCol w:w="2552"/>
        <w:gridCol w:w="1745"/>
        <w:gridCol w:w="2224"/>
      </w:tblGrid>
      <w:tr w14:paraId="639EDC69">
        <w:tblPrEx>
          <w:tblCellMar>
            <w:top w:w="0" w:type="dxa"/>
            <w:left w:w="0" w:type="dxa"/>
            <w:bottom w:w="0" w:type="dxa"/>
            <w:right w:w="0" w:type="dxa"/>
          </w:tblCellMar>
        </w:tblPrEx>
        <w:trPr>
          <w:trHeight w:val="585" w:hRule="atLeast"/>
          <w:jc w:val="center"/>
        </w:trPr>
        <w:tc>
          <w:tcPr>
            <w:tcW w:w="20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01DFCE3">
            <w:pPr>
              <w:pStyle w:val="12"/>
              <w:jc w:val="center"/>
              <w:rPr>
                <w:rFonts w:ascii="仿宋" w:hAnsi="仿宋" w:eastAsia="仿宋" w:cs="Arial Unicode MS"/>
                <w:color w:val="000000"/>
                <w:sz w:val="24"/>
                <w:szCs w:val="24"/>
              </w:rPr>
            </w:pPr>
            <w:r>
              <w:rPr>
                <w:rFonts w:hint="eastAsia" w:ascii="仿宋" w:hAnsi="仿宋" w:eastAsia="仿宋"/>
                <w:color w:val="000000"/>
                <w:sz w:val="24"/>
                <w:szCs w:val="24"/>
              </w:rPr>
              <w:t>工种</w:t>
            </w:r>
          </w:p>
        </w:tc>
        <w:tc>
          <w:tcPr>
            <w:tcW w:w="255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14:paraId="347685E0">
            <w:pPr>
              <w:pStyle w:val="12"/>
              <w:jc w:val="center"/>
              <w:rPr>
                <w:rFonts w:ascii="仿宋" w:hAnsi="仿宋" w:eastAsia="仿宋" w:cs="Arial Unicode MS"/>
                <w:color w:val="000000"/>
                <w:sz w:val="24"/>
                <w:szCs w:val="24"/>
              </w:rPr>
            </w:pPr>
            <w:r>
              <w:rPr>
                <w:rFonts w:hint="eastAsia" w:ascii="仿宋" w:hAnsi="仿宋" w:eastAsia="仿宋" w:cs="Arial Unicode MS"/>
                <w:color w:val="000000"/>
                <w:sz w:val="24"/>
                <w:szCs w:val="24"/>
              </w:rPr>
              <w:t>要求（条件）</w:t>
            </w:r>
          </w:p>
        </w:tc>
        <w:tc>
          <w:tcPr>
            <w:tcW w:w="17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14:paraId="108980E6">
            <w:pPr>
              <w:pStyle w:val="12"/>
              <w:jc w:val="center"/>
              <w:rPr>
                <w:rFonts w:ascii="仿宋" w:hAnsi="仿宋" w:eastAsia="仿宋" w:cs="Arial Unicode MS"/>
                <w:color w:val="000000"/>
                <w:sz w:val="24"/>
                <w:szCs w:val="24"/>
              </w:rPr>
            </w:pPr>
            <w:r>
              <w:rPr>
                <w:rFonts w:hint="eastAsia" w:ascii="仿宋" w:hAnsi="仿宋" w:eastAsia="仿宋"/>
                <w:color w:val="000000"/>
                <w:sz w:val="24"/>
                <w:szCs w:val="24"/>
              </w:rPr>
              <w:t>人数</w:t>
            </w:r>
          </w:p>
        </w:tc>
        <w:tc>
          <w:tcPr>
            <w:tcW w:w="2224" w:type="dxa"/>
            <w:tcBorders>
              <w:top w:val="single" w:color="auto" w:sz="4" w:space="0"/>
              <w:left w:val="nil"/>
              <w:bottom w:val="single" w:color="auto" w:sz="4" w:space="0"/>
              <w:right w:val="single" w:color="auto" w:sz="4" w:space="0"/>
            </w:tcBorders>
            <w:noWrap w:val="0"/>
            <w:vAlign w:val="center"/>
          </w:tcPr>
          <w:p w14:paraId="6611008D">
            <w:pPr>
              <w:pStyle w:val="12"/>
              <w:jc w:val="center"/>
              <w:rPr>
                <w:rFonts w:ascii="仿宋" w:hAnsi="仿宋" w:eastAsia="仿宋"/>
                <w:color w:val="000000"/>
                <w:sz w:val="24"/>
                <w:szCs w:val="24"/>
              </w:rPr>
            </w:pPr>
            <w:r>
              <w:rPr>
                <w:rFonts w:hint="eastAsia" w:ascii="仿宋" w:hAnsi="仿宋" w:eastAsia="仿宋"/>
                <w:color w:val="000000"/>
                <w:sz w:val="24"/>
                <w:szCs w:val="24"/>
              </w:rPr>
              <w:t>备注</w:t>
            </w:r>
          </w:p>
        </w:tc>
      </w:tr>
      <w:tr w14:paraId="5C894ACB">
        <w:tblPrEx>
          <w:tblCellMar>
            <w:top w:w="0" w:type="dxa"/>
            <w:left w:w="0" w:type="dxa"/>
            <w:bottom w:w="0" w:type="dxa"/>
            <w:right w:w="0" w:type="dxa"/>
          </w:tblCellMar>
        </w:tblPrEx>
        <w:trPr>
          <w:trHeight w:val="555" w:hRule="atLeast"/>
          <w:jc w:val="center"/>
        </w:trPr>
        <w:tc>
          <w:tcPr>
            <w:tcW w:w="2011" w:type="dxa"/>
            <w:vMerge w:val="restart"/>
            <w:tcBorders>
              <w:top w:val="nil"/>
              <w:left w:val="single" w:color="auto" w:sz="4" w:space="0"/>
              <w:right w:val="single" w:color="auto" w:sz="4" w:space="0"/>
            </w:tcBorders>
            <w:noWrap w:val="0"/>
            <w:tcMar>
              <w:top w:w="20" w:type="dxa"/>
              <w:left w:w="20" w:type="dxa"/>
              <w:bottom w:w="0" w:type="dxa"/>
              <w:right w:w="20" w:type="dxa"/>
            </w:tcMar>
            <w:vAlign w:val="center"/>
          </w:tcPr>
          <w:p w14:paraId="3194E531">
            <w:pPr>
              <w:pStyle w:val="12"/>
              <w:rPr>
                <w:rFonts w:ascii="仿宋" w:hAnsi="仿宋" w:eastAsia="仿宋" w:cs="Arial Unicode MS"/>
                <w:color w:val="000000"/>
                <w:sz w:val="24"/>
                <w:szCs w:val="24"/>
              </w:rPr>
            </w:pPr>
            <w:r>
              <w:rPr>
                <w:rFonts w:hint="eastAsia" w:ascii="仿宋" w:hAnsi="仿宋" w:eastAsia="仿宋" w:cs="Arial Unicode MS"/>
                <w:color w:val="000000"/>
                <w:sz w:val="24"/>
                <w:szCs w:val="24"/>
              </w:rPr>
              <w:t xml:space="preserve"> </w:t>
            </w: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6B06642E">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52DC50B0">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0FBE0855">
            <w:pPr>
              <w:pStyle w:val="12"/>
              <w:rPr>
                <w:rFonts w:ascii="仿宋" w:hAnsi="仿宋" w:eastAsia="仿宋" w:cs="Arial Unicode MS"/>
                <w:color w:val="000000"/>
                <w:sz w:val="24"/>
                <w:szCs w:val="24"/>
              </w:rPr>
            </w:pPr>
          </w:p>
        </w:tc>
      </w:tr>
      <w:tr w14:paraId="5111FAF9">
        <w:tblPrEx>
          <w:tblCellMar>
            <w:top w:w="0" w:type="dxa"/>
            <w:left w:w="0" w:type="dxa"/>
            <w:bottom w:w="0" w:type="dxa"/>
            <w:right w:w="0" w:type="dxa"/>
          </w:tblCellMar>
        </w:tblPrEx>
        <w:trPr>
          <w:trHeight w:val="555"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38D7A317">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0050E0C">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1355DF59">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0AD6AB65">
            <w:pPr>
              <w:pStyle w:val="12"/>
              <w:rPr>
                <w:rFonts w:ascii="仿宋" w:hAnsi="仿宋" w:eastAsia="仿宋" w:cs="Arial Unicode MS"/>
                <w:color w:val="000000"/>
                <w:sz w:val="24"/>
                <w:szCs w:val="24"/>
              </w:rPr>
            </w:pPr>
          </w:p>
        </w:tc>
      </w:tr>
      <w:tr w14:paraId="7BFC0475">
        <w:tblPrEx>
          <w:tblCellMar>
            <w:top w:w="0" w:type="dxa"/>
            <w:left w:w="0" w:type="dxa"/>
            <w:bottom w:w="0" w:type="dxa"/>
            <w:right w:w="0" w:type="dxa"/>
          </w:tblCellMar>
        </w:tblPrEx>
        <w:trPr>
          <w:trHeight w:val="585"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37BDFA83">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39F9B991">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42BD773E">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02C04935">
            <w:pPr>
              <w:pStyle w:val="12"/>
              <w:rPr>
                <w:rFonts w:ascii="仿宋" w:hAnsi="仿宋" w:eastAsia="仿宋" w:cs="Arial Unicode MS"/>
                <w:color w:val="000000"/>
                <w:sz w:val="24"/>
                <w:szCs w:val="24"/>
              </w:rPr>
            </w:pPr>
          </w:p>
        </w:tc>
      </w:tr>
      <w:tr w14:paraId="6439E137">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A4A7BF8">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513E274A">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AF7E779">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0B9234F8">
            <w:pPr>
              <w:pStyle w:val="12"/>
              <w:rPr>
                <w:rFonts w:ascii="仿宋" w:hAnsi="仿宋" w:eastAsia="仿宋" w:cs="Arial Unicode MS"/>
                <w:color w:val="000000"/>
                <w:sz w:val="24"/>
                <w:szCs w:val="24"/>
              </w:rPr>
            </w:pPr>
          </w:p>
        </w:tc>
      </w:tr>
      <w:tr w14:paraId="6415B78E">
        <w:tblPrEx>
          <w:tblCellMar>
            <w:top w:w="0" w:type="dxa"/>
            <w:left w:w="0" w:type="dxa"/>
            <w:bottom w:w="0" w:type="dxa"/>
            <w:right w:w="0" w:type="dxa"/>
          </w:tblCellMar>
        </w:tblPrEx>
        <w:trPr>
          <w:trHeight w:val="555" w:hRule="atLeast"/>
          <w:jc w:val="center"/>
        </w:trPr>
        <w:tc>
          <w:tcPr>
            <w:tcW w:w="2011" w:type="dxa"/>
            <w:vMerge w:val="restart"/>
            <w:tcBorders>
              <w:top w:val="nil"/>
              <w:left w:val="single" w:color="auto" w:sz="4" w:space="0"/>
              <w:right w:val="single" w:color="auto" w:sz="4" w:space="0"/>
            </w:tcBorders>
            <w:noWrap w:val="0"/>
            <w:tcMar>
              <w:top w:w="20" w:type="dxa"/>
              <w:left w:w="20" w:type="dxa"/>
              <w:bottom w:w="0" w:type="dxa"/>
              <w:right w:w="20" w:type="dxa"/>
            </w:tcMar>
            <w:vAlign w:val="center"/>
          </w:tcPr>
          <w:p w14:paraId="3BD46A84">
            <w:pPr>
              <w:pStyle w:val="12"/>
              <w:rPr>
                <w:rFonts w:ascii="仿宋" w:hAnsi="仿宋" w:eastAsia="仿宋" w:cs="Arial Unicode MS"/>
                <w:color w:val="000000"/>
                <w:sz w:val="24"/>
                <w:szCs w:val="24"/>
              </w:rPr>
            </w:pPr>
            <w:r>
              <w:rPr>
                <w:rFonts w:hint="eastAsia" w:ascii="仿宋" w:hAnsi="仿宋" w:eastAsia="仿宋" w:cs="Arial Unicode MS"/>
                <w:color w:val="000000"/>
                <w:sz w:val="24"/>
                <w:szCs w:val="24"/>
              </w:rPr>
              <w:t xml:space="preserve"> </w:t>
            </w: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005B0FC">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D4DD548">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02086682">
            <w:pPr>
              <w:pStyle w:val="12"/>
              <w:rPr>
                <w:rFonts w:ascii="仿宋" w:hAnsi="仿宋" w:eastAsia="仿宋" w:cs="Arial Unicode MS"/>
                <w:color w:val="000000"/>
                <w:sz w:val="24"/>
                <w:szCs w:val="24"/>
              </w:rPr>
            </w:pPr>
          </w:p>
        </w:tc>
      </w:tr>
      <w:tr w14:paraId="469E951B">
        <w:tblPrEx>
          <w:tblCellMar>
            <w:top w:w="0" w:type="dxa"/>
            <w:left w:w="0" w:type="dxa"/>
            <w:bottom w:w="0" w:type="dxa"/>
            <w:right w:w="0" w:type="dxa"/>
          </w:tblCellMar>
        </w:tblPrEx>
        <w:trPr>
          <w:trHeight w:val="555"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2466B8D2">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23D42242">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1BCA383D">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64834219">
            <w:pPr>
              <w:pStyle w:val="12"/>
              <w:rPr>
                <w:rFonts w:ascii="仿宋" w:hAnsi="仿宋" w:eastAsia="仿宋" w:cs="Arial Unicode MS"/>
                <w:color w:val="000000"/>
                <w:sz w:val="24"/>
                <w:szCs w:val="24"/>
              </w:rPr>
            </w:pPr>
          </w:p>
        </w:tc>
      </w:tr>
      <w:tr w14:paraId="77743041">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3C4BCE4A">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71D46F4">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41493E86">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72B04C8F">
            <w:pPr>
              <w:pStyle w:val="12"/>
              <w:rPr>
                <w:rFonts w:ascii="仿宋" w:hAnsi="仿宋" w:eastAsia="仿宋" w:cs="Arial Unicode MS"/>
                <w:color w:val="000000"/>
                <w:sz w:val="24"/>
                <w:szCs w:val="24"/>
              </w:rPr>
            </w:pPr>
          </w:p>
        </w:tc>
      </w:tr>
      <w:tr w14:paraId="435AD462">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36F2F9FD">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485AC06">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317B1670">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79E99152">
            <w:pPr>
              <w:pStyle w:val="12"/>
              <w:rPr>
                <w:rFonts w:ascii="仿宋" w:hAnsi="仿宋" w:eastAsia="仿宋" w:cs="Arial Unicode MS"/>
                <w:color w:val="000000"/>
                <w:sz w:val="24"/>
                <w:szCs w:val="24"/>
              </w:rPr>
            </w:pPr>
          </w:p>
        </w:tc>
      </w:tr>
      <w:tr w14:paraId="78D0E112">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3CA73D9">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916614C">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6BA40E78">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6EB6107F">
            <w:pPr>
              <w:pStyle w:val="12"/>
              <w:rPr>
                <w:rFonts w:ascii="仿宋" w:hAnsi="仿宋" w:eastAsia="仿宋" w:cs="Arial Unicode MS"/>
                <w:color w:val="000000"/>
                <w:sz w:val="24"/>
                <w:szCs w:val="24"/>
              </w:rPr>
            </w:pPr>
          </w:p>
        </w:tc>
      </w:tr>
      <w:tr w14:paraId="63632A6A">
        <w:tblPrEx>
          <w:tblCellMar>
            <w:top w:w="0" w:type="dxa"/>
            <w:left w:w="0" w:type="dxa"/>
            <w:bottom w:w="0" w:type="dxa"/>
            <w:right w:w="0" w:type="dxa"/>
          </w:tblCellMar>
        </w:tblPrEx>
        <w:trPr>
          <w:trHeight w:val="570" w:hRule="atLeast"/>
          <w:jc w:val="center"/>
        </w:trPr>
        <w:tc>
          <w:tcPr>
            <w:tcW w:w="2011" w:type="dxa"/>
            <w:vMerge w:val="restart"/>
            <w:tcBorders>
              <w:top w:val="nil"/>
              <w:left w:val="single" w:color="auto" w:sz="4" w:space="0"/>
              <w:right w:val="single" w:color="auto" w:sz="4" w:space="0"/>
            </w:tcBorders>
            <w:noWrap w:val="0"/>
            <w:tcMar>
              <w:top w:w="20" w:type="dxa"/>
              <w:left w:w="20" w:type="dxa"/>
              <w:bottom w:w="0" w:type="dxa"/>
              <w:right w:w="20" w:type="dxa"/>
            </w:tcMar>
            <w:vAlign w:val="center"/>
          </w:tcPr>
          <w:p w14:paraId="6E1CF8A2">
            <w:pPr>
              <w:pStyle w:val="12"/>
              <w:rPr>
                <w:rFonts w:ascii="仿宋" w:hAnsi="仿宋" w:eastAsia="仿宋" w:cs="Arial Unicode MS"/>
                <w:color w:val="000000"/>
                <w:sz w:val="24"/>
                <w:szCs w:val="24"/>
              </w:rPr>
            </w:pPr>
          </w:p>
          <w:p w14:paraId="61A3A59B">
            <w:pPr>
              <w:pStyle w:val="12"/>
              <w:ind w:firstLine="480" w:firstLineChars="200"/>
              <w:rPr>
                <w:rFonts w:ascii="仿宋" w:hAnsi="仿宋" w:eastAsia="仿宋" w:cs="Arial Unicode MS"/>
                <w:color w:val="000000"/>
                <w:sz w:val="24"/>
                <w:szCs w:val="24"/>
              </w:rPr>
            </w:pPr>
            <w:r>
              <w:rPr>
                <w:rFonts w:hint="eastAsia" w:ascii="仿宋" w:hAnsi="仿宋" w:eastAsia="仿宋" w:cs="Arial Unicode MS"/>
                <w:color w:val="000000"/>
                <w:sz w:val="24"/>
                <w:szCs w:val="24"/>
              </w:rPr>
              <w:t xml:space="preserve"> </w:t>
            </w: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64827483">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114E92BD">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37256326">
            <w:pPr>
              <w:pStyle w:val="12"/>
              <w:rPr>
                <w:rFonts w:ascii="仿宋" w:hAnsi="仿宋" w:eastAsia="仿宋" w:cs="Arial Unicode MS"/>
                <w:color w:val="000000"/>
                <w:sz w:val="24"/>
                <w:szCs w:val="24"/>
              </w:rPr>
            </w:pPr>
          </w:p>
        </w:tc>
      </w:tr>
      <w:tr w14:paraId="3299C47C">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470314A3">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5C9E7A2F">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3A2EEF73">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72E7D97A">
            <w:pPr>
              <w:pStyle w:val="12"/>
              <w:rPr>
                <w:rFonts w:ascii="仿宋" w:hAnsi="仿宋" w:eastAsia="仿宋" w:cs="Arial Unicode MS"/>
                <w:color w:val="000000"/>
                <w:sz w:val="24"/>
                <w:szCs w:val="24"/>
              </w:rPr>
            </w:pPr>
          </w:p>
        </w:tc>
      </w:tr>
      <w:tr w14:paraId="262E96DA">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noWrap w:val="0"/>
            <w:tcMar>
              <w:top w:w="20" w:type="dxa"/>
              <w:left w:w="20" w:type="dxa"/>
              <w:bottom w:w="0" w:type="dxa"/>
              <w:right w:w="20" w:type="dxa"/>
            </w:tcMar>
            <w:vAlign w:val="center"/>
          </w:tcPr>
          <w:p w14:paraId="651ACC1D">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4958D6F3">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336D20F">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722263DD">
            <w:pPr>
              <w:pStyle w:val="12"/>
              <w:rPr>
                <w:rFonts w:ascii="仿宋" w:hAnsi="仿宋" w:eastAsia="仿宋" w:cs="Arial Unicode MS"/>
                <w:color w:val="000000"/>
                <w:sz w:val="24"/>
                <w:szCs w:val="24"/>
              </w:rPr>
            </w:pPr>
          </w:p>
        </w:tc>
      </w:tr>
      <w:tr w14:paraId="621A6FF9">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5CD1D8C">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25A57CBB">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2EB0F2D8">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103FCA15">
            <w:pPr>
              <w:pStyle w:val="12"/>
              <w:rPr>
                <w:rFonts w:ascii="仿宋" w:hAnsi="仿宋" w:eastAsia="仿宋" w:cs="Arial Unicode MS"/>
                <w:color w:val="000000"/>
                <w:sz w:val="24"/>
                <w:szCs w:val="24"/>
              </w:rPr>
            </w:pPr>
          </w:p>
        </w:tc>
      </w:tr>
      <w:tr w14:paraId="27F732E1">
        <w:tblPrEx>
          <w:tblCellMar>
            <w:top w:w="0" w:type="dxa"/>
            <w:left w:w="0" w:type="dxa"/>
            <w:bottom w:w="0" w:type="dxa"/>
            <w:right w:w="0" w:type="dxa"/>
          </w:tblCellMar>
        </w:tblPrEx>
        <w:trPr>
          <w:trHeight w:val="570" w:hRule="atLeast"/>
          <w:jc w:val="center"/>
        </w:trPr>
        <w:tc>
          <w:tcPr>
            <w:tcW w:w="2011" w:type="dxa"/>
            <w:vMerge w:val="restart"/>
            <w:tcBorders>
              <w:left w:val="single" w:color="auto" w:sz="4" w:space="0"/>
              <w:right w:val="single" w:color="auto" w:sz="4" w:space="0"/>
            </w:tcBorders>
            <w:noWrap w:val="0"/>
            <w:tcMar>
              <w:top w:w="20" w:type="dxa"/>
              <w:left w:w="20" w:type="dxa"/>
              <w:bottom w:w="0" w:type="dxa"/>
              <w:right w:w="20" w:type="dxa"/>
            </w:tcMar>
            <w:vAlign w:val="center"/>
          </w:tcPr>
          <w:p w14:paraId="293655B1">
            <w:pPr>
              <w:pStyle w:val="12"/>
              <w:rPr>
                <w:rFonts w:ascii="仿宋" w:hAnsi="仿宋" w:eastAsia="仿宋" w:cs="Arial Unicode MS"/>
                <w:color w:val="000000"/>
                <w:sz w:val="24"/>
                <w:szCs w:val="24"/>
              </w:rPr>
            </w:pPr>
            <w:r>
              <w:rPr>
                <w:rFonts w:hint="eastAsia" w:ascii="仿宋" w:hAnsi="仿宋" w:eastAsia="仿宋"/>
                <w:color w:val="000000"/>
                <w:sz w:val="24"/>
                <w:szCs w:val="24"/>
              </w:rPr>
              <w:t>**********</w:t>
            </w: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D04695A">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4F51FE2C">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318AB17A">
            <w:pPr>
              <w:pStyle w:val="12"/>
              <w:rPr>
                <w:rFonts w:ascii="仿宋" w:hAnsi="仿宋" w:eastAsia="仿宋" w:cs="Arial Unicode MS"/>
                <w:color w:val="000000"/>
                <w:sz w:val="24"/>
                <w:szCs w:val="24"/>
              </w:rPr>
            </w:pPr>
          </w:p>
        </w:tc>
      </w:tr>
      <w:tr w14:paraId="164CCADD">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C5CBA92">
            <w:pPr>
              <w:pStyle w:val="12"/>
              <w:rPr>
                <w:rFonts w:ascii="仿宋" w:hAnsi="仿宋" w:eastAsia="仿宋" w:cs="Arial Unicode MS"/>
                <w:color w:val="000000"/>
                <w:sz w:val="24"/>
                <w:szCs w:val="24"/>
              </w:rPr>
            </w:pP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54F80657">
            <w:pPr>
              <w:pStyle w:val="12"/>
              <w:rPr>
                <w:rFonts w:ascii="仿宋" w:hAnsi="仿宋" w:eastAsia="仿宋" w:cs="Arial Unicode MS"/>
                <w:color w:val="000000"/>
                <w:sz w:val="24"/>
                <w:szCs w:val="24"/>
              </w:rPr>
            </w:pP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27CE45F">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7E10A7D6">
            <w:pPr>
              <w:pStyle w:val="12"/>
              <w:rPr>
                <w:rFonts w:ascii="仿宋" w:hAnsi="仿宋" w:eastAsia="仿宋" w:cs="Arial Unicode MS"/>
                <w:color w:val="000000"/>
                <w:sz w:val="24"/>
                <w:szCs w:val="24"/>
              </w:rPr>
            </w:pPr>
          </w:p>
        </w:tc>
      </w:tr>
      <w:tr w14:paraId="44AEEA77">
        <w:tblPrEx>
          <w:tblCellMar>
            <w:top w:w="0" w:type="dxa"/>
            <w:left w:w="0" w:type="dxa"/>
            <w:bottom w:w="0" w:type="dxa"/>
            <w:right w:w="0" w:type="dxa"/>
          </w:tblCellMar>
        </w:tblPrEx>
        <w:trPr>
          <w:trHeight w:val="570" w:hRule="atLeast"/>
          <w:jc w:val="center"/>
        </w:trPr>
        <w:tc>
          <w:tcPr>
            <w:tcW w:w="201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E43EB78">
            <w:pPr>
              <w:pStyle w:val="12"/>
              <w:jc w:val="center"/>
              <w:rPr>
                <w:rFonts w:ascii="仿宋" w:hAnsi="仿宋" w:eastAsia="仿宋" w:cs="Arial Unicode MS"/>
                <w:color w:val="000000"/>
                <w:sz w:val="24"/>
                <w:szCs w:val="24"/>
              </w:rPr>
            </w:pPr>
            <w:r>
              <w:rPr>
                <w:rFonts w:hint="eastAsia" w:ascii="仿宋" w:hAnsi="仿宋" w:eastAsia="仿宋" w:cs="Arial Unicode MS"/>
                <w:color w:val="000000"/>
                <w:sz w:val="24"/>
                <w:szCs w:val="24"/>
              </w:rPr>
              <w:t>合计</w:t>
            </w:r>
          </w:p>
        </w:tc>
        <w:tc>
          <w:tcPr>
            <w:tcW w:w="255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1CEB1DBE">
            <w:pPr>
              <w:pStyle w:val="12"/>
              <w:rPr>
                <w:rFonts w:ascii="仿宋" w:hAnsi="仿宋" w:eastAsia="仿宋" w:cs="Arial Unicode MS"/>
                <w:color w:val="000000"/>
                <w:sz w:val="24"/>
                <w:szCs w:val="24"/>
              </w:rPr>
            </w:pPr>
            <w:r>
              <w:rPr>
                <w:rFonts w:hint="eastAsia" w:ascii="仿宋" w:hAnsi="仿宋" w:eastAsia="仿宋" w:cs="Arial Unicode MS"/>
                <w:color w:val="000000"/>
                <w:sz w:val="24"/>
                <w:szCs w:val="24"/>
              </w:rPr>
              <w:t xml:space="preserve">          </w:t>
            </w:r>
          </w:p>
        </w:tc>
        <w:tc>
          <w:tcPr>
            <w:tcW w:w="1745"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AA4111C">
            <w:pPr>
              <w:pStyle w:val="12"/>
              <w:rPr>
                <w:rFonts w:ascii="仿宋" w:hAnsi="仿宋" w:eastAsia="仿宋" w:cs="Arial Unicode MS"/>
                <w:color w:val="000000"/>
                <w:sz w:val="24"/>
                <w:szCs w:val="24"/>
              </w:rPr>
            </w:pPr>
          </w:p>
        </w:tc>
        <w:tc>
          <w:tcPr>
            <w:tcW w:w="2224" w:type="dxa"/>
            <w:tcBorders>
              <w:top w:val="nil"/>
              <w:left w:val="nil"/>
              <w:bottom w:val="single" w:color="auto" w:sz="4" w:space="0"/>
              <w:right w:val="single" w:color="auto" w:sz="4" w:space="0"/>
            </w:tcBorders>
            <w:noWrap w:val="0"/>
            <w:vAlign w:val="center"/>
          </w:tcPr>
          <w:p w14:paraId="0217758F">
            <w:pPr>
              <w:pStyle w:val="12"/>
              <w:rPr>
                <w:rFonts w:ascii="仿宋" w:hAnsi="仿宋" w:eastAsia="仿宋" w:cs="Arial Unicode MS"/>
                <w:color w:val="000000"/>
                <w:sz w:val="24"/>
                <w:szCs w:val="24"/>
              </w:rPr>
            </w:pPr>
          </w:p>
        </w:tc>
      </w:tr>
    </w:tbl>
    <w:p w14:paraId="0084C926">
      <w:pPr>
        <w:spacing w:line="360" w:lineRule="auto"/>
        <w:ind w:firstLine="420" w:firstLineChars="200"/>
        <w:rPr>
          <w:color w:val="000000"/>
        </w:rPr>
      </w:pPr>
    </w:p>
    <w:p w14:paraId="6E2084D9">
      <w:pPr>
        <w:spacing w:line="360" w:lineRule="auto"/>
        <w:ind w:firstLine="420" w:firstLineChars="200"/>
        <w:rPr>
          <w:color w:val="000000"/>
        </w:rPr>
      </w:pPr>
      <w:r>
        <w:rPr>
          <w:rFonts w:hint="eastAsia" w:ascii="宋体" w:hAnsi="宋体"/>
          <w:color w:val="000000"/>
        </w:rPr>
        <w:t>投标人</w:t>
      </w:r>
      <w:r>
        <w:rPr>
          <w:rFonts w:ascii="宋体" w:hAnsi="宋体"/>
          <w:color w:val="000000"/>
        </w:rPr>
        <w:t>(</w:t>
      </w:r>
      <w:r>
        <w:rPr>
          <w:rFonts w:hint="eastAsia" w:ascii="宋体" w:hAnsi="宋体"/>
          <w:color w:val="000000"/>
        </w:rPr>
        <w:t>盖单位印章</w:t>
      </w:r>
      <w:r>
        <w:rPr>
          <w:rFonts w:ascii="宋体" w:hAnsi="宋体"/>
          <w:color w:val="000000"/>
        </w:rPr>
        <w:t>)</w:t>
      </w:r>
    </w:p>
    <w:p w14:paraId="16001266">
      <w:pPr>
        <w:spacing w:line="360" w:lineRule="auto"/>
        <w:ind w:firstLine="420" w:firstLineChars="200"/>
        <w:rPr>
          <w:color w:val="000000"/>
        </w:rPr>
      </w:pPr>
    </w:p>
    <w:p w14:paraId="44099574">
      <w:pPr>
        <w:spacing w:line="360" w:lineRule="auto"/>
        <w:ind w:firstLine="420" w:firstLineChars="200"/>
        <w:rPr>
          <w:color w:val="000000"/>
        </w:rPr>
      </w:pPr>
      <w:r>
        <w:rPr>
          <w:rFonts w:hint="eastAsia" w:ascii="宋体" w:hAnsi="宋体"/>
          <w:color w:val="000000"/>
        </w:rPr>
        <w:t>法定代表人（盖法人印章或签字</w:t>
      </w:r>
      <w:r>
        <w:rPr>
          <w:rFonts w:ascii="宋体" w:hAnsi="宋体"/>
          <w:color w:val="000000"/>
        </w:rPr>
        <w:t>）</w:t>
      </w:r>
    </w:p>
    <w:p w14:paraId="7F411555">
      <w:pPr>
        <w:jc w:val="center"/>
        <w:rPr>
          <w:color w:val="000000"/>
          <w:sz w:val="24"/>
        </w:rPr>
      </w:pPr>
    </w:p>
    <w:p w14:paraId="258DA92B">
      <w:pPr>
        <w:pStyle w:val="8"/>
        <w:rPr>
          <w:color w:val="000000"/>
        </w:rPr>
      </w:pPr>
    </w:p>
    <w:p w14:paraId="7B288992">
      <w:pPr>
        <w:jc w:val="center"/>
        <w:rPr>
          <w:color w:val="000000"/>
          <w:sz w:val="24"/>
        </w:rPr>
      </w:pPr>
    </w:p>
    <w:p w14:paraId="1BB2AD46">
      <w:pPr>
        <w:pStyle w:val="2"/>
        <w:spacing w:line="500" w:lineRule="exact"/>
        <w:rPr>
          <w:color w:val="000000"/>
          <w:sz w:val="30"/>
          <w:szCs w:val="30"/>
        </w:rPr>
        <w:sectPr>
          <w:pgSz w:w="11906" w:h="16838"/>
          <w:pgMar w:top="1440" w:right="1797" w:bottom="1440" w:left="1797" w:header="851" w:footer="992" w:gutter="0"/>
          <w:cols w:space="720" w:num="1"/>
          <w:docGrid w:linePitch="312" w:charSpace="0"/>
        </w:sectPr>
      </w:pPr>
    </w:p>
    <w:p w14:paraId="7B158E96">
      <w:pPr>
        <w:pStyle w:val="2"/>
        <w:spacing w:line="500" w:lineRule="exact"/>
        <w:rPr>
          <w:color w:val="000000"/>
          <w:sz w:val="30"/>
          <w:szCs w:val="30"/>
        </w:rPr>
      </w:pPr>
      <w:r>
        <w:rPr>
          <w:rFonts w:hint="eastAsia"/>
          <w:color w:val="000000"/>
          <w:sz w:val="30"/>
          <w:szCs w:val="30"/>
        </w:rPr>
        <w:t>附件六</w:t>
      </w:r>
    </w:p>
    <w:p w14:paraId="55EF0EF7">
      <w:pPr>
        <w:spacing w:line="360" w:lineRule="auto"/>
        <w:ind w:firstLine="562" w:firstLineChars="200"/>
        <w:jc w:val="center"/>
        <w:rPr>
          <w:b/>
          <w:color w:val="000000"/>
          <w:sz w:val="28"/>
          <w:szCs w:val="28"/>
        </w:rPr>
      </w:pPr>
      <w:r>
        <w:rPr>
          <w:rFonts w:hint="eastAsia" w:ascii="宋体" w:hAnsi="宋体"/>
          <w:b/>
          <w:color w:val="000000"/>
          <w:sz w:val="28"/>
          <w:szCs w:val="28"/>
        </w:rPr>
        <w:t>为本项目拟配备的主要设备清单</w:t>
      </w:r>
      <w:r>
        <w:rPr>
          <w:rFonts w:eastAsia="仿宋"/>
          <w:b/>
          <w:sz w:val="30"/>
          <w:szCs w:val="30"/>
        </w:rPr>
        <w:t>（如有）</w:t>
      </w:r>
    </w:p>
    <w:tbl>
      <w:tblPr>
        <w:tblStyle w:val="9"/>
        <w:tblW w:w="9659" w:type="dxa"/>
        <w:jc w:val="center"/>
        <w:tblLayout w:type="fixed"/>
        <w:tblCellMar>
          <w:top w:w="0" w:type="dxa"/>
          <w:left w:w="0" w:type="dxa"/>
          <w:bottom w:w="0" w:type="dxa"/>
          <w:right w:w="0" w:type="dxa"/>
        </w:tblCellMar>
      </w:tblPr>
      <w:tblGrid>
        <w:gridCol w:w="915"/>
        <w:gridCol w:w="1090"/>
        <w:gridCol w:w="2638"/>
        <w:gridCol w:w="1147"/>
        <w:gridCol w:w="1121"/>
        <w:gridCol w:w="2748"/>
      </w:tblGrid>
      <w:tr w14:paraId="5DD500B4">
        <w:tblPrEx>
          <w:tblCellMar>
            <w:top w:w="0" w:type="dxa"/>
            <w:left w:w="0" w:type="dxa"/>
            <w:bottom w:w="0" w:type="dxa"/>
            <w:right w:w="0" w:type="dxa"/>
          </w:tblCellMar>
        </w:tblPrEx>
        <w:trPr>
          <w:trHeight w:val="585" w:hRule="atLeast"/>
          <w:jc w:val="center"/>
        </w:trPr>
        <w:tc>
          <w:tcPr>
            <w:tcW w:w="91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BB33F48">
            <w:pPr>
              <w:pStyle w:val="12"/>
              <w:jc w:val="center"/>
              <w:rPr>
                <w:rFonts w:ascii="仿宋" w:hAnsi="仿宋" w:eastAsia="仿宋"/>
                <w:color w:val="000000"/>
                <w:sz w:val="24"/>
              </w:rPr>
            </w:pPr>
            <w:r>
              <w:rPr>
                <w:rFonts w:hint="eastAsia" w:ascii="仿宋" w:hAnsi="仿宋" w:eastAsia="仿宋"/>
                <w:color w:val="000000"/>
                <w:sz w:val="24"/>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D825B26">
            <w:pPr>
              <w:pStyle w:val="12"/>
              <w:jc w:val="center"/>
              <w:rPr>
                <w:rFonts w:ascii="仿宋" w:hAnsi="仿宋" w:eastAsia="仿宋"/>
                <w:color w:val="000000"/>
                <w:sz w:val="24"/>
              </w:rPr>
            </w:pPr>
            <w:r>
              <w:rPr>
                <w:rFonts w:hint="eastAsia" w:ascii="仿宋" w:hAnsi="仿宋" w:eastAsia="仿宋"/>
                <w:color w:val="000000"/>
                <w:sz w:val="24"/>
              </w:rPr>
              <w:t>类型</w:t>
            </w:r>
          </w:p>
        </w:tc>
        <w:tc>
          <w:tcPr>
            <w:tcW w:w="2638" w:type="dxa"/>
            <w:tcBorders>
              <w:top w:val="single" w:color="auto" w:sz="4" w:space="0"/>
              <w:left w:val="single" w:color="auto" w:sz="4" w:space="0"/>
              <w:bottom w:val="single" w:color="auto" w:sz="4" w:space="0"/>
              <w:right w:val="single" w:color="auto" w:sz="4" w:space="0"/>
            </w:tcBorders>
            <w:noWrap w:val="0"/>
            <w:vAlign w:val="center"/>
          </w:tcPr>
          <w:p w14:paraId="58A12329">
            <w:pPr>
              <w:pStyle w:val="12"/>
              <w:jc w:val="center"/>
              <w:rPr>
                <w:rFonts w:ascii="仿宋" w:hAnsi="仿宋" w:eastAsia="仿宋"/>
                <w:color w:val="000000"/>
                <w:sz w:val="24"/>
              </w:rPr>
            </w:pPr>
            <w:r>
              <w:rPr>
                <w:rFonts w:hint="eastAsia" w:ascii="仿宋" w:hAnsi="仿宋" w:eastAsia="仿宋"/>
                <w:color w:val="000000"/>
                <w:sz w:val="24"/>
              </w:rPr>
              <w:t>设备名称</w:t>
            </w:r>
          </w:p>
        </w:tc>
        <w:tc>
          <w:tcPr>
            <w:tcW w:w="1147"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14:paraId="75C62DF1">
            <w:pPr>
              <w:pStyle w:val="12"/>
              <w:jc w:val="center"/>
              <w:rPr>
                <w:rFonts w:ascii="仿宋" w:hAnsi="仿宋" w:eastAsia="仿宋"/>
                <w:color w:val="000000"/>
                <w:sz w:val="24"/>
              </w:rPr>
            </w:pPr>
            <w:r>
              <w:rPr>
                <w:rFonts w:hint="eastAsia" w:ascii="仿宋" w:hAnsi="仿宋" w:eastAsia="仿宋"/>
                <w:color w:val="000000"/>
                <w:sz w:val="24"/>
              </w:rPr>
              <w:t>数量</w:t>
            </w:r>
          </w:p>
        </w:tc>
        <w:tc>
          <w:tcPr>
            <w:tcW w:w="1121" w:type="dxa"/>
            <w:tcBorders>
              <w:top w:val="single" w:color="auto" w:sz="4" w:space="0"/>
              <w:left w:val="nil"/>
              <w:bottom w:val="single" w:color="auto" w:sz="4" w:space="0"/>
              <w:right w:val="single" w:color="auto" w:sz="4" w:space="0"/>
            </w:tcBorders>
            <w:noWrap w:val="0"/>
            <w:vAlign w:val="center"/>
          </w:tcPr>
          <w:p w14:paraId="4A2628D6">
            <w:pPr>
              <w:pStyle w:val="12"/>
              <w:jc w:val="center"/>
              <w:rPr>
                <w:rFonts w:ascii="仿宋" w:hAnsi="仿宋" w:eastAsia="仿宋"/>
                <w:color w:val="000000"/>
                <w:sz w:val="24"/>
              </w:rPr>
            </w:pPr>
            <w:r>
              <w:rPr>
                <w:rFonts w:hint="eastAsia" w:ascii="仿宋" w:hAnsi="仿宋" w:eastAsia="仿宋"/>
                <w:color w:val="000000"/>
                <w:sz w:val="24"/>
              </w:rPr>
              <w:t>单位</w:t>
            </w:r>
          </w:p>
        </w:tc>
        <w:tc>
          <w:tcPr>
            <w:tcW w:w="274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14:paraId="1E9464FB">
            <w:pPr>
              <w:pStyle w:val="12"/>
              <w:jc w:val="center"/>
              <w:rPr>
                <w:rFonts w:ascii="仿宋" w:hAnsi="仿宋" w:eastAsia="仿宋"/>
                <w:color w:val="000000"/>
                <w:sz w:val="24"/>
              </w:rPr>
            </w:pPr>
            <w:r>
              <w:rPr>
                <w:rFonts w:hint="eastAsia" w:ascii="仿宋" w:hAnsi="仿宋" w:eastAsia="仿宋"/>
                <w:color w:val="000000"/>
                <w:sz w:val="24"/>
              </w:rPr>
              <w:t>备注（设备产权性质）</w:t>
            </w:r>
          </w:p>
        </w:tc>
      </w:tr>
      <w:tr w14:paraId="673BB0E9">
        <w:tblPrEx>
          <w:tblCellMar>
            <w:top w:w="0" w:type="dxa"/>
            <w:left w:w="0" w:type="dxa"/>
            <w:bottom w:w="0" w:type="dxa"/>
            <w:right w:w="0" w:type="dxa"/>
          </w:tblCellMar>
        </w:tblPrEx>
        <w:trPr>
          <w:trHeight w:val="555" w:hRule="atLeast"/>
          <w:jc w:val="center"/>
        </w:trPr>
        <w:tc>
          <w:tcPr>
            <w:tcW w:w="91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ACCE021">
            <w:pPr>
              <w:pStyle w:val="12"/>
              <w:rPr>
                <w:rFonts w:ascii="仿宋" w:hAnsi="仿宋" w:eastAsia="仿宋"/>
                <w:color w:val="000000"/>
                <w:sz w:val="24"/>
              </w:rPr>
            </w:pPr>
          </w:p>
        </w:tc>
        <w:tc>
          <w:tcPr>
            <w:tcW w:w="1090" w:type="dxa"/>
            <w:tcBorders>
              <w:top w:val="nil"/>
              <w:left w:val="single" w:color="auto" w:sz="4" w:space="0"/>
              <w:bottom w:val="single" w:color="auto" w:sz="4" w:space="0"/>
              <w:right w:val="single" w:color="auto" w:sz="4" w:space="0"/>
            </w:tcBorders>
            <w:noWrap w:val="0"/>
            <w:vAlign w:val="center"/>
          </w:tcPr>
          <w:p w14:paraId="729E655A">
            <w:pPr>
              <w:pStyle w:val="12"/>
              <w:rPr>
                <w:rFonts w:ascii="仿宋" w:hAnsi="仿宋" w:eastAsia="仿宋"/>
                <w:color w:val="000000"/>
                <w:sz w:val="24"/>
              </w:rPr>
            </w:pPr>
          </w:p>
        </w:tc>
        <w:tc>
          <w:tcPr>
            <w:tcW w:w="2638" w:type="dxa"/>
            <w:tcBorders>
              <w:top w:val="nil"/>
              <w:left w:val="single" w:color="auto" w:sz="4" w:space="0"/>
              <w:bottom w:val="single" w:color="auto" w:sz="4" w:space="0"/>
              <w:right w:val="single" w:color="auto" w:sz="4" w:space="0"/>
            </w:tcBorders>
            <w:noWrap w:val="0"/>
            <w:vAlign w:val="center"/>
          </w:tcPr>
          <w:p w14:paraId="7216B831">
            <w:pPr>
              <w:pStyle w:val="12"/>
              <w:rPr>
                <w:rFonts w:ascii="仿宋" w:hAnsi="仿宋" w:eastAsia="仿宋"/>
                <w:color w:val="000000"/>
                <w:sz w:val="24"/>
              </w:rPr>
            </w:pPr>
          </w:p>
        </w:tc>
        <w:tc>
          <w:tcPr>
            <w:tcW w:w="114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710F766B">
            <w:pPr>
              <w:pStyle w:val="12"/>
              <w:rPr>
                <w:rFonts w:ascii="仿宋" w:hAnsi="仿宋" w:eastAsia="仿宋"/>
                <w:color w:val="000000"/>
                <w:sz w:val="24"/>
              </w:rPr>
            </w:pPr>
          </w:p>
        </w:tc>
        <w:tc>
          <w:tcPr>
            <w:tcW w:w="1121" w:type="dxa"/>
            <w:tcBorders>
              <w:top w:val="nil"/>
              <w:left w:val="nil"/>
              <w:bottom w:val="single" w:color="auto" w:sz="4" w:space="0"/>
              <w:right w:val="single" w:color="auto" w:sz="4" w:space="0"/>
            </w:tcBorders>
            <w:noWrap w:val="0"/>
            <w:vAlign w:val="center"/>
          </w:tcPr>
          <w:p w14:paraId="6E17814D">
            <w:pPr>
              <w:pStyle w:val="12"/>
              <w:rPr>
                <w:rFonts w:ascii="仿宋" w:hAnsi="仿宋" w:eastAsia="仿宋"/>
                <w:color w:val="000000"/>
                <w:sz w:val="24"/>
              </w:rPr>
            </w:pPr>
          </w:p>
        </w:tc>
        <w:tc>
          <w:tcPr>
            <w:tcW w:w="274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A833838">
            <w:pPr>
              <w:pStyle w:val="12"/>
              <w:rPr>
                <w:rFonts w:ascii="仿宋" w:hAnsi="仿宋" w:eastAsia="仿宋"/>
                <w:color w:val="000000"/>
                <w:sz w:val="24"/>
              </w:rPr>
            </w:pPr>
          </w:p>
        </w:tc>
      </w:tr>
      <w:tr w14:paraId="16ED898E">
        <w:tblPrEx>
          <w:tblCellMar>
            <w:top w:w="0" w:type="dxa"/>
            <w:left w:w="0" w:type="dxa"/>
            <w:bottom w:w="0" w:type="dxa"/>
            <w:right w:w="0" w:type="dxa"/>
          </w:tblCellMar>
        </w:tblPrEx>
        <w:trPr>
          <w:trHeight w:val="555" w:hRule="atLeast"/>
          <w:jc w:val="center"/>
        </w:trPr>
        <w:tc>
          <w:tcPr>
            <w:tcW w:w="91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A9A85CA">
            <w:pPr>
              <w:pStyle w:val="12"/>
              <w:rPr>
                <w:rFonts w:ascii="仿宋" w:hAnsi="仿宋" w:eastAsia="仿宋"/>
                <w:color w:val="000000"/>
                <w:sz w:val="24"/>
              </w:rPr>
            </w:pPr>
          </w:p>
        </w:tc>
        <w:tc>
          <w:tcPr>
            <w:tcW w:w="1090" w:type="dxa"/>
            <w:tcBorders>
              <w:top w:val="nil"/>
              <w:left w:val="single" w:color="auto" w:sz="4" w:space="0"/>
              <w:bottom w:val="single" w:color="auto" w:sz="4" w:space="0"/>
              <w:right w:val="single" w:color="auto" w:sz="4" w:space="0"/>
            </w:tcBorders>
            <w:noWrap w:val="0"/>
            <w:vAlign w:val="center"/>
          </w:tcPr>
          <w:p w14:paraId="3BA30477">
            <w:pPr>
              <w:pStyle w:val="12"/>
              <w:rPr>
                <w:rFonts w:ascii="仿宋" w:hAnsi="仿宋" w:eastAsia="仿宋"/>
                <w:color w:val="000000"/>
                <w:sz w:val="24"/>
              </w:rPr>
            </w:pPr>
          </w:p>
        </w:tc>
        <w:tc>
          <w:tcPr>
            <w:tcW w:w="2638" w:type="dxa"/>
            <w:tcBorders>
              <w:top w:val="nil"/>
              <w:left w:val="single" w:color="auto" w:sz="4" w:space="0"/>
              <w:bottom w:val="single" w:color="auto" w:sz="4" w:space="0"/>
              <w:right w:val="single" w:color="auto" w:sz="4" w:space="0"/>
            </w:tcBorders>
            <w:noWrap w:val="0"/>
            <w:vAlign w:val="center"/>
          </w:tcPr>
          <w:p w14:paraId="599F8407">
            <w:pPr>
              <w:pStyle w:val="12"/>
              <w:rPr>
                <w:rFonts w:ascii="仿宋" w:hAnsi="仿宋" w:eastAsia="仿宋"/>
                <w:color w:val="000000"/>
                <w:sz w:val="24"/>
              </w:rPr>
            </w:pPr>
          </w:p>
        </w:tc>
        <w:tc>
          <w:tcPr>
            <w:tcW w:w="114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E2599DB">
            <w:pPr>
              <w:pStyle w:val="12"/>
              <w:rPr>
                <w:rFonts w:ascii="仿宋" w:hAnsi="仿宋" w:eastAsia="仿宋"/>
                <w:color w:val="000000"/>
                <w:sz w:val="24"/>
              </w:rPr>
            </w:pPr>
          </w:p>
        </w:tc>
        <w:tc>
          <w:tcPr>
            <w:tcW w:w="1121" w:type="dxa"/>
            <w:tcBorders>
              <w:top w:val="nil"/>
              <w:left w:val="nil"/>
              <w:bottom w:val="single" w:color="auto" w:sz="4" w:space="0"/>
              <w:right w:val="single" w:color="auto" w:sz="4" w:space="0"/>
            </w:tcBorders>
            <w:noWrap w:val="0"/>
            <w:vAlign w:val="center"/>
          </w:tcPr>
          <w:p w14:paraId="5C077A5E">
            <w:pPr>
              <w:pStyle w:val="12"/>
              <w:rPr>
                <w:rFonts w:ascii="仿宋" w:hAnsi="仿宋" w:eastAsia="仿宋"/>
                <w:color w:val="000000"/>
                <w:sz w:val="24"/>
              </w:rPr>
            </w:pPr>
          </w:p>
        </w:tc>
        <w:tc>
          <w:tcPr>
            <w:tcW w:w="274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53A1365B">
            <w:pPr>
              <w:pStyle w:val="12"/>
              <w:rPr>
                <w:rFonts w:ascii="仿宋" w:hAnsi="仿宋" w:eastAsia="仿宋"/>
                <w:color w:val="000000"/>
                <w:sz w:val="24"/>
              </w:rPr>
            </w:pPr>
          </w:p>
        </w:tc>
      </w:tr>
      <w:tr w14:paraId="789A8B62">
        <w:tblPrEx>
          <w:tblCellMar>
            <w:top w:w="0" w:type="dxa"/>
            <w:left w:w="0" w:type="dxa"/>
            <w:bottom w:w="0" w:type="dxa"/>
            <w:right w:w="0" w:type="dxa"/>
          </w:tblCellMar>
        </w:tblPrEx>
        <w:trPr>
          <w:trHeight w:val="585" w:hRule="atLeast"/>
          <w:jc w:val="center"/>
        </w:trPr>
        <w:tc>
          <w:tcPr>
            <w:tcW w:w="91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9A17F6C">
            <w:pPr>
              <w:pStyle w:val="12"/>
              <w:rPr>
                <w:rFonts w:ascii="仿宋" w:hAnsi="仿宋" w:eastAsia="仿宋"/>
                <w:color w:val="000000"/>
                <w:sz w:val="24"/>
              </w:rPr>
            </w:pPr>
          </w:p>
        </w:tc>
        <w:tc>
          <w:tcPr>
            <w:tcW w:w="1090" w:type="dxa"/>
            <w:tcBorders>
              <w:top w:val="nil"/>
              <w:left w:val="single" w:color="auto" w:sz="4" w:space="0"/>
              <w:bottom w:val="single" w:color="auto" w:sz="4" w:space="0"/>
              <w:right w:val="single" w:color="auto" w:sz="4" w:space="0"/>
            </w:tcBorders>
            <w:noWrap w:val="0"/>
            <w:vAlign w:val="center"/>
          </w:tcPr>
          <w:p w14:paraId="0CE4D1E5">
            <w:pPr>
              <w:pStyle w:val="12"/>
              <w:rPr>
                <w:rFonts w:ascii="仿宋" w:hAnsi="仿宋" w:eastAsia="仿宋"/>
                <w:color w:val="000000"/>
                <w:sz w:val="24"/>
              </w:rPr>
            </w:pPr>
          </w:p>
        </w:tc>
        <w:tc>
          <w:tcPr>
            <w:tcW w:w="2638" w:type="dxa"/>
            <w:tcBorders>
              <w:top w:val="nil"/>
              <w:left w:val="single" w:color="auto" w:sz="4" w:space="0"/>
              <w:bottom w:val="single" w:color="auto" w:sz="4" w:space="0"/>
              <w:right w:val="single" w:color="auto" w:sz="4" w:space="0"/>
            </w:tcBorders>
            <w:noWrap w:val="0"/>
            <w:vAlign w:val="center"/>
          </w:tcPr>
          <w:p w14:paraId="1D2A89D2">
            <w:pPr>
              <w:pStyle w:val="12"/>
              <w:rPr>
                <w:rFonts w:ascii="仿宋" w:hAnsi="仿宋" w:eastAsia="仿宋"/>
                <w:color w:val="000000"/>
                <w:sz w:val="24"/>
              </w:rPr>
            </w:pPr>
          </w:p>
        </w:tc>
        <w:tc>
          <w:tcPr>
            <w:tcW w:w="114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3BA68B56">
            <w:pPr>
              <w:pStyle w:val="12"/>
              <w:rPr>
                <w:rFonts w:ascii="仿宋" w:hAnsi="仿宋" w:eastAsia="仿宋"/>
                <w:color w:val="000000"/>
                <w:sz w:val="24"/>
              </w:rPr>
            </w:pPr>
          </w:p>
        </w:tc>
        <w:tc>
          <w:tcPr>
            <w:tcW w:w="1121" w:type="dxa"/>
            <w:tcBorders>
              <w:top w:val="nil"/>
              <w:left w:val="nil"/>
              <w:bottom w:val="single" w:color="auto" w:sz="4" w:space="0"/>
              <w:right w:val="single" w:color="auto" w:sz="4" w:space="0"/>
            </w:tcBorders>
            <w:noWrap w:val="0"/>
            <w:vAlign w:val="center"/>
          </w:tcPr>
          <w:p w14:paraId="3C48EE8E">
            <w:pPr>
              <w:pStyle w:val="12"/>
              <w:rPr>
                <w:rFonts w:ascii="仿宋" w:hAnsi="仿宋" w:eastAsia="仿宋"/>
                <w:color w:val="000000"/>
                <w:sz w:val="24"/>
              </w:rPr>
            </w:pPr>
          </w:p>
        </w:tc>
        <w:tc>
          <w:tcPr>
            <w:tcW w:w="274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3EA32390">
            <w:pPr>
              <w:pStyle w:val="12"/>
              <w:rPr>
                <w:rFonts w:ascii="仿宋" w:hAnsi="仿宋" w:eastAsia="仿宋"/>
                <w:color w:val="000000"/>
                <w:sz w:val="24"/>
              </w:rPr>
            </w:pPr>
          </w:p>
        </w:tc>
      </w:tr>
      <w:tr w14:paraId="419C2BD9">
        <w:tblPrEx>
          <w:tblCellMar>
            <w:top w:w="0" w:type="dxa"/>
            <w:left w:w="0" w:type="dxa"/>
            <w:bottom w:w="0" w:type="dxa"/>
            <w:right w:w="0" w:type="dxa"/>
          </w:tblCellMar>
        </w:tblPrEx>
        <w:trPr>
          <w:trHeight w:val="570" w:hRule="atLeast"/>
          <w:jc w:val="center"/>
        </w:trPr>
        <w:tc>
          <w:tcPr>
            <w:tcW w:w="91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AD8E488">
            <w:pPr>
              <w:pStyle w:val="12"/>
              <w:rPr>
                <w:rFonts w:ascii="仿宋" w:hAnsi="仿宋" w:eastAsia="仿宋"/>
                <w:color w:val="000000"/>
                <w:sz w:val="24"/>
              </w:rPr>
            </w:pPr>
          </w:p>
        </w:tc>
        <w:tc>
          <w:tcPr>
            <w:tcW w:w="1090" w:type="dxa"/>
            <w:tcBorders>
              <w:top w:val="nil"/>
              <w:left w:val="single" w:color="auto" w:sz="4" w:space="0"/>
              <w:bottom w:val="single" w:color="auto" w:sz="4" w:space="0"/>
              <w:right w:val="single" w:color="auto" w:sz="4" w:space="0"/>
            </w:tcBorders>
            <w:noWrap w:val="0"/>
            <w:vAlign w:val="center"/>
          </w:tcPr>
          <w:p w14:paraId="4B70C4FB">
            <w:pPr>
              <w:pStyle w:val="12"/>
              <w:rPr>
                <w:rFonts w:ascii="仿宋" w:hAnsi="仿宋" w:eastAsia="仿宋"/>
                <w:color w:val="000000"/>
                <w:sz w:val="24"/>
              </w:rPr>
            </w:pPr>
          </w:p>
        </w:tc>
        <w:tc>
          <w:tcPr>
            <w:tcW w:w="2638" w:type="dxa"/>
            <w:tcBorders>
              <w:top w:val="nil"/>
              <w:left w:val="single" w:color="auto" w:sz="4" w:space="0"/>
              <w:bottom w:val="single" w:color="auto" w:sz="4" w:space="0"/>
              <w:right w:val="single" w:color="auto" w:sz="4" w:space="0"/>
            </w:tcBorders>
            <w:noWrap w:val="0"/>
            <w:vAlign w:val="center"/>
          </w:tcPr>
          <w:p w14:paraId="6DB87804">
            <w:pPr>
              <w:pStyle w:val="12"/>
              <w:rPr>
                <w:rFonts w:ascii="仿宋" w:hAnsi="仿宋" w:eastAsia="仿宋"/>
                <w:color w:val="000000"/>
                <w:sz w:val="24"/>
              </w:rPr>
            </w:pPr>
          </w:p>
        </w:tc>
        <w:tc>
          <w:tcPr>
            <w:tcW w:w="114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302F6293">
            <w:pPr>
              <w:pStyle w:val="12"/>
              <w:rPr>
                <w:rFonts w:ascii="仿宋" w:hAnsi="仿宋" w:eastAsia="仿宋"/>
                <w:color w:val="000000"/>
                <w:sz w:val="24"/>
              </w:rPr>
            </w:pPr>
          </w:p>
        </w:tc>
        <w:tc>
          <w:tcPr>
            <w:tcW w:w="1121" w:type="dxa"/>
            <w:tcBorders>
              <w:top w:val="nil"/>
              <w:left w:val="nil"/>
              <w:bottom w:val="single" w:color="auto" w:sz="4" w:space="0"/>
              <w:right w:val="single" w:color="auto" w:sz="4" w:space="0"/>
            </w:tcBorders>
            <w:noWrap w:val="0"/>
            <w:vAlign w:val="center"/>
          </w:tcPr>
          <w:p w14:paraId="106A5A76">
            <w:pPr>
              <w:pStyle w:val="12"/>
              <w:rPr>
                <w:rFonts w:ascii="仿宋" w:hAnsi="仿宋" w:eastAsia="仿宋"/>
                <w:color w:val="000000"/>
                <w:sz w:val="24"/>
              </w:rPr>
            </w:pPr>
          </w:p>
        </w:tc>
        <w:tc>
          <w:tcPr>
            <w:tcW w:w="274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569478DB">
            <w:pPr>
              <w:pStyle w:val="12"/>
              <w:rPr>
                <w:rFonts w:ascii="仿宋" w:hAnsi="仿宋" w:eastAsia="仿宋"/>
                <w:color w:val="000000"/>
                <w:sz w:val="24"/>
              </w:rPr>
            </w:pPr>
          </w:p>
        </w:tc>
      </w:tr>
      <w:tr w14:paraId="5DDCFCB0">
        <w:tblPrEx>
          <w:tblCellMar>
            <w:top w:w="0" w:type="dxa"/>
            <w:left w:w="0" w:type="dxa"/>
            <w:bottom w:w="0" w:type="dxa"/>
            <w:right w:w="0" w:type="dxa"/>
          </w:tblCellMar>
        </w:tblPrEx>
        <w:trPr>
          <w:trHeight w:val="555" w:hRule="atLeast"/>
          <w:jc w:val="center"/>
        </w:trPr>
        <w:tc>
          <w:tcPr>
            <w:tcW w:w="91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82D824C">
            <w:pPr>
              <w:pStyle w:val="12"/>
              <w:rPr>
                <w:rFonts w:ascii="仿宋" w:hAnsi="仿宋" w:eastAsia="仿宋"/>
                <w:color w:val="000000"/>
                <w:sz w:val="24"/>
              </w:rPr>
            </w:pPr>
          </w:p>
        </w:tc>
        <w:tc>
          <w:tcPr>
            <w:tcW w:w="1090" w:type="dxa"/>
            <w:tcBorders>
              <w:top w:val="nil"/>
              <w:left w:val="single" w:color="auto" w:sz="4" w:space="0"/>
              <w:bottom w:val="single" w:color="auto" w:sz="4" w:space="0"/>
              <w:right w:val="single" w:color="auto" w:sz="4" w:space="0"/>
            </w:tcBorders>
            <w:noWrap w:val="0"/>
            <w:vAlign w:val="center"/>
          </w:tcPr>
          <w:p w14:paraId="32153A67">
            <w:pPr>
              <w:pStyle w:val="12"/>
              <w:rPr>
                <w:rFonts w:ascii="仿宋" w:hAnsi="仿宋" w:eastAsia="仿宋"/>
                <w:color w:val="000000"/>
                <w:sz w:val="24"/>
              </w:rPr>
            </w:pPr>
          </w:p>
        </w:tc>
        <w:tc>
          <w:tcPr>
            <w:tcW w:w="2638" w:type="dxa"/>
            <w:tcBorders>
              <w:top w:val="nil"/>
              <w:left w:val="single" w:color="auto" w:sz="4" w:space="0"/>
              <w:bottom w:val="single" w:color="auto" w:sz="4" w:space="0"/>
              <w:right w:val="single" w:color="auto" w:sz="4" w:space="0"/>
            </w:tcBorders>
            <w:noWrap w:val="0"/>
            <w:vAlign w:val="center"/>
          </w:tcPr>
          <w:p w14:paraId="622D2479">
            <w:pPr>
              <w:pStyle w:val="12"/>
              <w:rPr>
                <w:rFonts w:ascii="仿宋" w:hAnsi="仿宋" w:eastAsia="仿宋"/>
                <w:color w:val="000000"/>
                <w:sz w:val="24"/>
              </w:rPr>
            </w:pPr>
          </w:p>
        </w:tc>
        <w:tc>
          <w:tcPr>
            <w:tcW w:w="114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46746922">
            <w:pPr>
              <w:pStyle w:val="12"/>
              <w:rPr>
                <w:rFonts w:ascii="仿宋" w:hAnsi="仿宋" w:eastAsia="仿宋"/>
                <w:color w:val="000000"/>
                <w:sz w:val="24"/>
              </w:rPr>
            </w:pPr>
          </w:p>
        </w:tc>
        <w:tc>
          <w:tcPr>
            <w:tcW w:w="1121" w:type="dxa"/>
            <w:tcBorders>
              <w:top w:val="nil"/>
              <w:left w:val="nil"/>
              <w:bottom w:val="single" w:color="auto" w:sz="4" w:space="0"/>
              <w:right w:val="single" w:color="auto" w:sz="4" w:space="0"/>
            </w:tcBorders>
            <w:noWrap w:val="0"/>
            <w:vAlign w:val="center"/>
          </w:tcPr>
          <w:p w14:paraId="72CAD260">
            <w:pPr>
              <w:pStyle w:val="12"/>
              <w:rPr>
                <w:rFonts w:ascii="仿宋" w:hAnsi="仿宋" w:eastAsia="仿宋"/>
                <w:color w:val="000000"/>
                <w:sz w:val="24"/>
              </w:rPr>
            </w:pPr>
          </w:p>
        </w:tc>
        <w:tc>
          <w:tcPr>
            <w:tcW w:w="274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0457B5A8">
            <w:pPr>
              <w:pStyle w:val="12"/>
              <w:rPr>
                <w:rFonts w:ascii="仿宋" w:hAnsi="仿宋" w:eastAsia="仿宋"/>
                <w:color w:val="000000"/>
                <w:sz w:val="24"/>
              </w:rPr>
            </w:pPr>
          </w:p>
        </w:tc>
      </w:tr>
      <w:tr w14:paraId="71758F0E">
        <w:tblPrEx>
          <w:tblCellMar>
            <w:top w:w="0" w:type="dxa"/>
            <w:left w:w="0" w:type="dxa"/>
            <w:bottom w:w="0" w:type="dxa"/>
            <w:right w:w="0" w:type="dxa"/>
          </w:tblCellMar>
        </w:tblPrEx>
        <w:trPr>
          <w:trHeight w:val="570" w:hRule="atLeast"/>
          <w:jc w:val="center"/>
        </w:trPr>
        <w:tc>
          <w:tcPr>
            <w:tcW w:w="91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959ADB2">
            <w:pPr>
              <w:pStyle w:val="12"/>
              <w:rPr>
                <w:rFonts w:ascii="仿宋" w:hAnsi="仿宋" w:eastAsia="仿宋"/>
                <w:color w:val="000000"/>
                <w:sz w:val="24"/>
              </w:rPr>
            </w:pPr>
          </w:p>
        </w:tc>
        <w:tc>
          <w:tcPr>
            <w:tcW w:w="1090" w:type="dxa"/>
            <w:tcBorders>
              <w:top w:val="nil"/>
              <w:left w:val="single" w:color="auto" w:sz="4" w:space="0"/>
              <w:bottom w:val="single" w:color="auto" w:sz="4" w:space="0"/>
              <w:right w:val="single" w:color="auto" w:sz="4" w:space="0"/>
            </w:tcBorders>
            <w:noWrap w:val="0"/>
            <w:vAlign w:val="center"/>
          </w:tcPr>
          <w:p w14:paraId="71810DE9">
            <w:pPr>
              <w:pStyle w:val="12"/>
              <w:rPr>
                <w:rFonts w:ascii="仿宋" w:hAnsi="仿宋" w:eastAsia="仿宋"/>
                <w:color w:val="000000"/>
                <w:sz w:val="24"/>
              </w:rPr>
            </w:pPr>
          </w:p>
        </w:tc>
        <w:tc>
          <w:tcPr>
            <w:tcW w:w="2638" w:type="dxa"/>
            <w:tcBorders>
              <w:top w:val="nil"/>
              <w:left w:val="single" w:color="auto" w:sz="4" w:space="0"/>
              <w:bottom w:val="single" w:color="auto" w:sz="4" w:space="0"/>
              <w:right w:val="single" w:color="auto" w:sz="4" w:space="0"/>
            </w:tcBorders>
            <w:noWrap w:val="0"/>
            <w:vAlign w:val="center"/>
          </w:tcPr>
          <w:p w14:paraId="33E33525">
            <w:pPr>
              <w:pStyle w:val="12"/>
              <w:rPr>
                <w:rFonts w:ascii="仿宋" w:hAnsi="仿宋" w:eastAsia="仿宋"/>
                <w:color w:val="000000"/>
                <w:sz w:val="24"/>
              </w:rPr>
            </w:pPr>
          </w:p>
        </w:tc>
        <w:tc>
          <w:tcPr>
            <w:tcW w:w="114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2F5A0D7E">
            <w:pPr>
              <w:pStyle w:val="12"/>
              <w:rPr>
                <w:rFonts w:ascii="仿宋" w:hAnsi="仿宋" w:eastAsia="仿宋"/>
                <w:color w:val="000000"/>
                <w:sz w:val="24"/>
              </w:rPr>
            </w:pPr>
          </w:p>
        </w:tc>
        <w:tc>
          <w:tcPr>
            <w:tcW w:w="1121" w:type="dxa"/>
            <w:tcBorders>
              <w:top w:val="nil"/>
              <w:left w:val="nil"/>
              <w:bottom w:val="single" w:color="auto" w:sz="4" w:space="0"/>
              <w:right w:val="single" w:color="auto" w:sz="4" w:space="0"/>
            </w:tcBorders>
            <w:noWrap w:val="0"/>
            <w:vAlign w:val="center"/>
          </w:tcPr>
          <w:p w14:paraId="37F96D59">
            <w:pPr>
              <w:pStyle w:val="12"/>
              <w:rPr>
                <w:rFonts w:ascii="仿宋" w:hAnsi="仿宋" w:eastAsia="仿宋"/>
                <w:color w:val="000000"/>
                <w:sz w:val="24"/>
              </w:rPr>
            </w:pPr>
          </w:p>
        </w:tc>
        <w:tc>
          <w:tcPr>
            <w:tcW w:w="274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14:paraId="188B9227">
            <w:pPr>
              <w:pStyle w:val="12"/>
              <w:rPr>
                <w:rFonts w:ascii="仿宋" w:hAnsi="仿宋" w:eastAsia="仿宋"/>
                <w:color w:val="000000"/>
                <w:sz w:val="24"/>
              </w:rPr>
            </w:pPr>
          </w:p>
        </w:tc>
      </w:tr>
    </w:tbl>
    <w:p w14:paraId="729E8C2F">
      <w:pPr>
        <w:spacing w:line="360" w:lineRule="auto"/>
        <w:ind w:firstLine="420" w:firstLineChars="200"/>
        <w:rPr>
          <w:color w:val="000000"/>
        </w:rPr>
      </w:pPr>
    </w:p>
    <w:p w14:paraId="50A6FD2C">
      <w:pPr>
        <w:spacing w:line="360" w:lineRule="auto"/>
        <w:ind w:firstLine="420" w:firstLineChars="200"/>
        <w:rPr>
          <w:color w:val="000000"/>
        </w:rPr>
      </w:pPr>
      <w:r>
        <w:rPr>
          <w:rFonts w:hint="eastAsia" w:ascii="宋体" w:hAnsi="宋体"/>
          <w:color w:val="000000"/>
        </w:rPr>
        <w:t>投标人</w:t>
      </w:r>
      <w:r>
        <w:rPr>
          <w:rFonts w:ascii="宋体" w:hAnsi="宋体"/>
          <w:color w:val="000000"/>
        </w:rPr>
        <w:t>(</w:t>
      </w:r>
      <w:r>
        <w:rPr>
          <w:rFonts w:hint="eastAsia" w:ascii="宋体" w:hAnsi="宋体"/>
          <w:color w:val="000000"/>
        </w:rPr>
        <w:t>盖单位印章</w:t>
      </w:r>
      <w:r>
        <w:rPr>
          <w:rFonts w:ascii="宋体" w:hAnsi="宋体"/>
          <w:color w:val="000000"/>
        </w:rPr>
        <w:t>)</w:t>
      </w:r>
    </w:p>
    <w:p w14:paraId="460F6E3E">
      <w:pPr>
        <w:spacing w:line="360" w:lineRule="auto"/>
        <w:ind w:firstLine="420" w:firstLineChars="200"/>
        <w:rPr>
          <w:color w:val="000000"/>
        </w:rPr>
      </w:pPr>
    </w:p>
    <w:p w14:paraId="5CE26CB9">
      <w:pPr>
        <w:spacing w:line="360" w:lineRule="auto"/>
        <w:ind w:firstLine="420" w:firstLineChars="200"/>
        <w:rPr>
          <w:color w:val="000000"/>
        </w:rPr>
      </w:pPr>
      <w:r>
        <w:rPr>
          <w:rFonts w:hint="eastAsia" w:ascii="宋体" w:hAnsi="宋体"/>
          <w:color w:val="000000"/>
        </w:rPr>
        <w:t>法定代表人（盖法人印章或签字</w:t>
      </w:r>
      <w:r>
        <w:rPr>
          <w:rFonts w:ascii="宋体" w:hAnsi="宋体"/>
          <w:color w:val="000000"/>
        </w:rPr>
        <w:t>）</w:t>
      </w:r>
    </w:p>
    <w:p w14:paraId="0F9CC3BA">
      <w:pPr>
        <w:rPr>
          <w:rFonts w:ascii="宋体" w:hAnsi="宋体" w:cs="宋体"/>
          <w:b/>
          <w:sz w:val="28"/>
          <w:szCs w:val="28"/>
        </w:rPr>
        <w:sectPr>
          <w:pgSz w:w="11906" w:h="16838"/>
          <w:pgMar w:top="1440" w:right="1797" w:bottom="1440" w:left="1797" w:header="851" w:footer="992" w:gutter="0"/>
          <w:cols w:space="720" w:num="1"/>
          <w:docGrid w:linePitch="312" w:charSpace="0"/>
        </w:sectPr>
      </w:pPr>
    </w:p>
    <w:p w14:paraId="16C92A11">
      <w:pPr>
        <w:rPr>
          <w:rFonts w:hint="eastAsia" w:ascii="宋体" w:hAnsi="宋体" w:cs="宋体"/>
          <w:b/>
          <w:sz w:val="28"/>
          <w:szCs w:val="28"/>
        </w:rPr>
      </w:pPr>
      <w:r>
        <w:rPr>
          <w:rFonts w:hint="eastAsia" w:ascii="宋体" w:hAnsi="宋体" w:cs="宋体"/>
          <w:b/>
          <w:sz w:val="28"/>
          <w:szCs w:val="28"/>
        </w:rPr>
        <w:t>附件七</w:t>
      </w:r>
    </w:p>
    <w:p w14:paraId="05B71D5A">
      <w:pPr>
        <w:spacing w:line="7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芜湖市政府采购供应商资格信用承诺函</w:t>
      </w:r>
    </w:p>
    <w:p w14:paraId="4B792575">
      <w:pPr>
        <w:spacing w:line="560" w:lineRule="exact"/>
        <w:rPr>
          <w:rFonts w:hint="eastAsia" w:ascii="Times New Roman" w:hAnsi="Times New Roman" w:eastAsia="仿宋_GB2312"/>
          <w:sz w:val="32"/>
          <w:szCs w:val="32"/>
        </w:rPr>
      </w:pPr>
    </w:p>
    <w:p w14:paraId="58CAD516">
      <w:pPr>
        <w:spacing w:line="570" w:lineRule="exact"/>
        <w:rPr>
          <w:rFonts w:hint="eastAsia" w:ascii="Times New Roman" w:hAnsi="Times New Roman" w:eastAsia="仿宋_GB2312"/>
          <w:sz w:val="28"/>
          <w:szCs w:val="28"/>
        </w:rPr>
      </w:pPr>
      <w:r>
        <w:rPr>
          <w:rFonts w:hint="eastAsia" w:ascii="Times New Roman" w:hAnsi="Times New Roman" w:eastAsia="仿宋_GB2312"/>
          <w:sz w:val="28"/>
          <w:szCs w:val="28"/>
        </w:rPr>
        <w:t>致(采购人或政府采购代理机构)：</w:t>
      </w:r>
    </w:p>
    <w:p w14:paraId="35DCCC56">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单位名称(自然人姓名)：</w:t>
      </w:r>
    </w:p>
    <w:p w14:paraId="41069CAE">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统一社会信用代码(身份证号码)：</w:t>
      </w:r>
    </w:p>
    <w:p w14:paraId="46813C34">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法定代表人(负责人)：</w:t>
      </w:r>
    </w:p>
    <w:p w14:paraId="4FF784CA">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联系地址和电话：</w:t>
      </w:r>
    </w:p>
    <w:p w14:paraId="0168EF61">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我单位(本人)自愿参加本次政府采购活动，严格遵守《中华人民共和国政府采购法》及相关法律法规，坚守公开、公平、公正和诚实信用等原则，依法诚信经营，并郑重承诺:</w:t>
      </w:r>
    </w:p>
    <w:p w14:paraId="37B8EC49">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（一）我单位(本人)符合采购文件要求以及《中华人民共和国政府采购法》第二十二条规定的条件：</w:t>
      </w:r>
    </w:p>
    <w:p w14:paraId="701EC194">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1．具有独立承担民事责任的能力；</w:t>
      </w:r>
    </w:p>
    <w:p w14:paraId="3070A466">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2．具有良好的商业信誉和健全的财务会计制度；</w:t>
      </w:r>
    </w:p>
    <w:p w14:paraId="349656B9">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3．具有履行合同所必需的设备和专业技术能力；</w:t>
      </w:r>
    </w:p>
    <w:p w14:paraId="024A7671">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4．有依法缴纳税收和社会保障资金的良好记录；</w:t>
      </w:r>
    </w:p>
    <w:p w14:paraId="1DA26585">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5．参加政府采购活动前三年内，在经营活动中没有重大违法记录；</w:t>
      </w:r>
    </w:p>
    <w:p w14:paraId="7C0ED656">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6．符合法律、行政法规规定的其他条件。</w:t>
      </w:r>
    </w:p>
    <w:p w14:paraId="71726E76">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（二）我单位(本人)未被列入严重失信主体名单、失信被执行人、税收违法黑名单、政府采购严重违法失信行为记录名单，未曾作出虚假承诺。</w:t>
      </w:r>
    </w:p>
    <w:p w14:paraId="1D41212F">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（三）如果我单位(本人)中标(成交)将在评审(评标)环节结束后5个工作日内，按采购文件要求，向采购人或政府采购代理机构提供相关材料原件进行核验。</w:t>
      </w:r>
    </w:p>
    <w:p w14:paraId="06EBF19C">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四）我单位(本人)对上述承诺事项的真实性，合法性及有效性负责。并已知晓如所作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给他人造成损失的，依照有关民事法律规定承担民事责任。”进行处理。</w:t>
      </w:r>
    </w:p>
    <w:p w14:paraId="61A4221B">
      <w:pPr>
        <w:spacing w:line="570" w:lineRule="exact"/>
        <w:ind w:firstLine="3640" w:firstLineChars="1300"/>
        <w:rPr>
          <w:rFonts w:hint="eastAsia" w:ascii="Times New Roman" w:hAnsi="Times New Roman" w:eastAsia="仿宋_GB2312"/>
          <w:sz w:val="28"/>
          <w:szCs w:val="28"/>
        </w:rPr>
      </w:pPr>
      <w:r>
        <w:rPr>
          <w:rFonts w:hint="eastAsia" w:ascii="Times New Roman" w:hAnsi="Times New Roman" w:eastAsia="仿宋_GB2312"/>
          <w:sz w:val="28"/>
          <w:szCs w:val="28"/>
        </w:rPr>
        <w:t>供应商名称(盖章)：</w:t>
      </w:r>
    </w:p>
    <w:p w14:paraId="075915AA">
      <w:pPr>
        <w:spacing w:line="570" w:lineRule="exact"/>
        <w:rPr>
          <w:rFonts w:hint="eastAsia" w:ascii="Times New Roman" w:hAnsi="Times New Roman" w:eastAsia="仿宋_GB2312"/>
          <w:sz w:val="28"/>
          <w:szCs w:val="28"/>
        </w:rPr>
      </w:pPr>
      <w:r>
        <w:rPr>
          <w:rFonts w:hint="eastAsia" w:ascii="Times New Roman" w:hAnsi="Times New Roman" w:eastAsia="仿宋_GB2312"/>
          <w:sz w:val="28"/>
          <w:szCs w:val="28"/>
        </w:rPr>
        <w:t>法定代表人，负责人，自然人或授权代表(签字)：</w:t>
      </w:r>
    </w:p>
    <w:p w14:paraId="5E0DF2CF">
      <w:pPr>
        <w:spacing w:line="570" w:lineRule="exact"/>
        <w:ind w:firstLine="2800" w:firstLineChars="1000"/>
        <w:rPr>
          <w:rFonts w:hint="eastAsia" w:ascii="Times New Roman" w:hAnsi="Times New Roman" w:eastAsia="仿宋_GB2312"/>
          <w:sz w:val="28"/>
          <w:szCs w:val="28"/>
        </w:rPr>
      </w:pPr>
      <w:r>
        <w:rPr>
          <w:rFonts w:hint="eastAsia" w:ascii="Times New Roman" w:hAnsi="Times New Roman" w:eastAsia="仿宋_GB2312"/>
          <w:sz w:val="28"/>
          <w:szCs w:val="28"/>
        </w:rPr>
        <w:t>日期:    年   月   日</w:t>
      </w:r>
    </w:p>
    <w:p w14:paraId="50256C42">
      <w:pPr>
        <w:spacing w:line="570" w:lineRule="exact"/>
        <w:rPr>
          <w:rFonts w:hint="eastAsia" w:ascii="Times New Roman" w:hAnsi="Times New Roman" w:eastAsia="仿宋_GB2312"/>
          <w:sz w:val="28"/>
          <w:szCs w:val="28"/>
        </w:rPr>
      </w:pPr>
    </w:p>
    <w:p w14:paraId="14DFD993">
      <w:pPr>
        <w:spacing w:line="57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注：1．供应商须在投标(响应)文件中按此模板提供承诺函，既未提供前述承诺函又未提供对应事项证明材料的，视为未实质性响应招标文件要求，按无效投标(响应)处理。</w:t>
      </w:r>
    </w:p>
    <w:p w14:paraId="6FD7F891">
      <w:pPr>
        <w:spacing w:line="570" w:lineRule="exact"/>
        <w:ind w:firstLine="560" w:firstLineChars="200"/>
        <w:rPr>
          <w:rFonts w:hint="eastAsia" w:ascii="Times New Roman" w:hAnsi="Times New Roman"/>
          <w:sz w:val="28"/>
          <w:szCs w:val="28"/>
        </w:rPr>
      </w:pPr>
      <w:r>
        <w:rPr>
          <w:rFonts w:hint="eastAsia" w:ascii="Times New Roman" w:hAnsi="Times New Roman" w:eastAsia="仿宋_GB2312"/>
          <w:sz w:val="28"/>
          <w:szCs w:val="28"/>
        </w:rPr>
        <w:t>2．供应商的法定代表人或者授权代表的签字或盖章应真实有效，如由授权代表签字或盖章的，应提供“法定代表人授权书”明确授权事项、内容及权限范围。</w:t>
      </w:r>
    </w:p>
    <w:p w14:paraId="7CAE27F4"/>
    <w:sectPr>
      <w:head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079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3D0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9C961"/>
    <w:multiLevelType w:val="singleLevel"/>
    <w:tmpl w:val="3CE9C961"/>
    <w:lvl w:ilvl="0" w:tentative="0">
      <w:start w:val="1"/>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8630E"/>
    <w:rsid w:val="0A26387A"/>
    <w:rsid w:val="14E8630E"/>
    <w:rsid w:val="596E101A"/>
    <w:rsid w:val="6730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rFonts w:ascii="Times New Roman" w:hAnsi="Times New Roman" w:eastAsia="宋体" w:cs="Times New Roman"/>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Times New Roman"/>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rFonts w:ascii="Times New Roman" w:hAnsi="Times New Roman" w:eastAsia="宋体" w:cs="Times New Roman"/>
    </w:rPr>
  </w:style>
  <w:style w:type="paragraph" w:styleId="8">
    <w:name w:val="Body Text First Indent 2"/>
    <w:basedOn w:val="4"/>
    <w:next w:val="1"/>
    <w:unhideWhenUsed/>
    <w:qFormat/>
    <w:uiPriority w:val="99"/>
    <w:pPr>
      <w:autoSpaceDE w:val="0"/>
      <w:autoSpaceDN w:val="0"/>
      <w:ind w:firstLine="420" w:firstLineChars="200"/>
      <w:jc w:val="left"/>
    </w:pPr>
    <w:rPr>
      <w:rFonts w:ascii="Times New Roman" w:hAnsi="Times New Roman" w:cs="宋体"/>
      <w:kern w:val="0"/>
      <w:lang w:val="zh-CN" w:bidi="zh-CN"/>
    </w:rPr>
  </w:style>
  <w:style w:type="paragraph" w:customStyle="1" w:styleId="1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No Spacing"/>
    <w:qFormat/>
    <w:uiPriority w:val="0"/>
    <w:rPr>
      <w:rFonts w:ascii="Calibri" w:hAnsi="Calibri" w:eastAsia="宋体" w:cs="Times New Roman"/>
      <w:kern w:val="2"/>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4414</Words>
  <Characters>4496</Characters>
  <Lines>0</Lines>
  <Paragraphs>0</Paragraphs>
  <TotalTime>2</TotalTime>
  <ScaleCrop>false</ScaleCrop>
  <LinksUpToDate>false</LinksUpToDate>
  <CharactersWithSpaces>4929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2025-08-04T04:24:00Z</dcterms:created>
  <dc:creator>danae</dc:creator>
  <cp:lastModifiedBy>幸得暖春</cp:lastModifiedBy>
  <dcterms:modified xsi:type="dcterms:W3CDTF">2025-08-04T06:35:40Z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13CA4AF7A164441B916DE4725E67FEE9_13</vt:lpwstr>
  </property>
  <property fmtid="{D5CDD505-2E9C-101B-9397-08002B2CF9AE}" pid="4" name="KSOTemplateDocerSaveRecord">
    <vt:lpwstr>eyJoZGlkIjoiMTk0NjkzZDQzYjdmNjc2OGRhZGQ4OTU4MTg3NTM0YzgiLCJ1c2VySWQiOiI5MzUxODEzNzYifQ==</vt:lpwstr>
  </property>
</Properties>
</file>